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B9985" w14:textId="6FD90615" w:rsidR="00817680" w:rsidRPr="0092605E" w:rsidRDefault="008A1830" w:rsidP="008176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b/>
        </w:rPr>
      </w:pPr>
      <w:r>
        <w:rPr>
          <w:rFonts w:ascii="Times" w:hAnsi="Times"/>
          <w:b/>
        </w:rPr>
        <w:t>Salamander Conservation</w:t>
      </w:r>
    </w:p>
    <w:p w14:paraId="5A01F842" w14:textId="50929633" w:rsidR="00320A7C" w:rsidRDefault="00FA760F" w:rsidP="00320A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b/>
        </w:rPr>
      </w:pPr>
      <w:r>
        <w:rPr>
          <w:rFonts w:ascii="Times" w:hAnsi="Times"/>
          <w:b/>
        </w:rPr>
        <w:t xml:space="preserve">Highlands Biological Field Station, Summer </w:t>
      </w:r>
      <w:r w:rsidR="008A1830">
        <w:rPr>
          <w:rFonts w:ascii="Times" w:hAnsi="Times"/>
          <w:b/>
        </w:rPr>
        <w:t>2025</w:t>
      </w:r>
    </w:p>
    <w:p w14:paraId="755DAEFB" w14:textId="5EAE9746" w:rsidR="00B422EE" w:rsidRDefault="00FE607A" w:rsidP="00320A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b/>
        </w:rPr>
      </w:pPr>
      <w:r>
        <w:rPr>
          <w:rFonts w:ascii="Times" w:hAnsi="Times"/>
          <w:b/>
        </w:rPr>
        <w:t>26 May – 1 June</w:t>
      </w:r>
    </w:p>
    <w:p w14:paraId="189DE81A" w14:textId="77777777" w:rsidR="00320A7C" w:rsidRDefault="00320A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rPr>
      </w:pPr>
    </w:p>
    <w:p w14:paraId="7CDDE50A" w14:textId="49AE7FDB" w:rsidR="00D15A0A" w:rsidRDefault="00320A7C" w:rsidP="00D15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b/>
        </w:rPr>
        <w:t>Instructor</w:t>
      </w:r>
      <w:r>
        <w:rPr>
          <w:rFonts w:ascii="Times" w:hAnsi="Times"/>
        </w:rPr>
        <w:t xml:space="preserve">: </w:t>
      </w:r>
      <w:r>
        <w:rPr>
          <w:rFonts w:ascii="Times" w:hAnsi="Times"/>
        </w:rPr>
        <w:tab/>
      </w:r>
      <w:r w:rsidR="00D15A0A">
        <w:rPr>
          <w:rFonts w:ascii="Times" w:hAnsi="Times"/>
        </w:rPr>
        <w:t xml:space="preserve">Dr. William E. Peterman, </w:t>
      </w:r>
      <w:r w:rsidR="00B2444E">
        <w:rPr>
          <w:rFonts w:ascii="Times" w:hAnsi="Times"/>
        </w:rPr>
        <w:t>Associate</w:t>
      </w:r>
      <w:r w:rsidR="00566D1C">
        <w:rPr>
          <w:rFonts w:ascii="Times" w:hAnsi="Times"/>
        </w:rPr>
        <w:t xml:space="preserve"> Professor</w:t>
      </w:r>
      <w:r w:rsidR="00D15A0A">
        <w:rPr>
          <w:rFonts w:ascii="Times" w:hAnsi="Times"/>
        </w:rPr>
        <w:t xml:space="preserve"> </w:t>
      </w:r>
    </w:p>
    <w:p w14:paraId="67A8A84B" w14:textId="77777777" w:rsidR="00D15A0A" w:rsidRDefault="00D15A0A" w:rsidP="00D15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ab/>
      </w:r>
      <w:r>
        <w:rPr>
          <w:rFonts w:ascii="Times" w:hAnsi="Times"/>
        </w:rPr>
        <w:tab/>
      </w:r>
      <w:r w:rsidR="00566D1C">
        <w:rPr>
          <w:rFonts w:ascii="Times" w:hAnsi="Times"/>
        </w:rPr>
        <w:t>The Ohio State University, Columbus, OH 43210</w:t>
      </w:r>
      <w:r>
        <w:rPr>
          <w:rFonts w:ascii="Times" w:hAnsi="Times"/>
        </w:rPr>
        <w:tab/>
      </w:r>
      <w:r>
        <w:rPr>
          <w:rFonts w:ascii="Times" w:hAnsi="Times"/>
        </w:rPr>
        <w:tab/>
      </w:r>
    </w:p>
    <w:p w14:paraId="4C4D223B" w14:textId="77777777" w:rsidR="00D15A0A" w:rsidRDefault="00D15A0A" w:rsidP="00D15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ab/>
      </w:r>
      <w:r>
        <w:rPr>
          <w:rFonts w:ascii="Times" w:hAnsi="Times"/>
        </w:rPr>
        <w:tab/>
        <w:t>E-mail: Peterman</w:t>
      </w:r>
      <w:r w:rsidR="00566D1C">
        <w:rPr>
          <w:rFonts w:ascii="Times" w:hAnsi="Times"/>
        </w:rPr>
        <w:t>.73</w:t>
      </w:r>
      <w:r>
        <w:rPr>
          <w:rFonts w:ascii="Times" w:hAnsi="Times"/>
        </w:rPr>
        <w:t>@</w:t>
      </w:r>
      <w:r w:rsidR="00566D1C">
        <w:rPr>
          <w:rFonts w:ascii="Times" w:hAnsi="Times"/>
        </w:rPr>
        <w:t>osu</w:t>
      </w:r>
      <w:r w:rsidR="005E15AD">
        <w:rPr>
          <w:rFonts w:ascii="Times" w:hAnsi="Times"/>
        </w:rPr>
        <w:t>.edu</w:t>
      </w:r>
    </w:p>
    <w:p w14:paraId="46271B3B" w14:textId="77777777" w:rsidR="00320A7C" w:rsidRDefault="00D15A0A" w:rsidP="007137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tLeast"/>
        <w:rPr>
          <w:rFonts w:ascii="Times" w:hAnsi="Times"/>
          <w:b/>
        </w:rPr>
      </w:pPr>
      <w:r>
        <w:rPr>
          <w:rFonts w:ascii="Times" w:hAnsi="Times"/>
        </w:rPr>
        <w:tab/>
      </w:r>
      <w:r>
        <w:rPr>
          <w:rFonts w:ascii="Times" w:hAnsi="Times"/>
        </w:rPr>
        <w:tab/>
      </w:r>
      <w:r w:rsidR="00921093">
        <w:rPr>
          <w:rFonts w:ascii="Times" w:hAnsi="Times"/>
        </w:rPr>
        <w:t>Website</w:t>
      </w:r>
      <w:r>
        <w:rPr>
          <w:rFonts w:ascii="Times" w:hAnsi="Times"/>
        </w:rPr>
        <w:t xml:space="preserve">: </w:t>
      </w:r>
      <w:hyperlink r:id="rId7" w:history="1">
        <w:r w:rsidRPr="00AE19F0">
          <w:rPr>
            <w:rStyle w:val="Hyperlink"/>
            <w:rFonts w:ascii="Times" w:hAnsi="Times"/>
          </w:rPr>
          <w:t>http://petermanresearch.weebly.com/</w:t>
        </w:r>
      </w:hyperlink>
      <w:r>
        <w:rPr>
          <w:rFonts w:ascii="Times" w:hAnsi="Times"/>
        </w:rPr>
        <w:t xml:space="preserve"> </w:t>
      </w:r>
    </w:p>
    <w:p w14:paraId="287277E2" w14:textId="571AE7D9" w:rsidR="00320A7C" w:rsidRDefault="00320A7C" w:rsidP="007137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tLeast"/>
        <w:rPr>
          <w:rFonts w:ascii="Times" w:hAnsi="Times"/>
          <w:b/>
        </w:rPr>
      </w:pPr>
      <w:r>
        <w:rPr>
          <w:rFonts w:ascii="Times" w:hAnsi="Times"/>
          <w:b/>
        </w:rPr>
        <w:t>Prerequisites</w:t>
      </w:r>
      <w:r>
        <w:rPr>
          <w:rFonts w:ascii="Times" w:hAnsi="Times"/>
        </w:rPr>
        <w:t xml:space="preserve">: </w:t>
      </w:r>
      <w:r w:rsidR="00FA760F">
        <w:rPr>
          <w:rFonts w:ascii="Times" w:hAnsi="Times"/>
        </w:rPr>
        <w:t xml:space="preserve">Zoology, </w:t>
      </w:r>
      <w:r>
        <w:rPr>
          <w:rFonts w:ascii="Times" w:hAnsi="Times"/>
        </w:rPr>
        <w:t>Herpetology or</w:t>
      </w:r>
      <w:r w:rsidR="00FA62DE">
        <w:rPr>
          <w:rFonts w:ascii="Times" w:hAnsi="Times"/>
        </w:rPr>
        <w:t xml:space="preserve"> Vertebrate Biology; Ecology or </w:t>
      </w:r>
      <w:r>
        <w:rPr>
          <w:rFonts w:ascii="Times" w:hAnsi="Times"/>
        </w:rPr>
        <w:t>Population Biology</w:t>
      </w:r>
      <w:r w:rsidR="00F47A15">
        <w:rPr>
          <w:rFonts w:ascii="Times" w:hAnsi="Times"/>
        </w:rPr>
        <w:t xml:space="preserve">; or permission </w:t>
      </w:r>
      <w:r w:rsidR="00582023">
        <w:rPr>
          <w:rFonts w:ascii="Times" w:hAnsi="Times"/>
        </w:rPr>
        <w:t>from</w:t>
      </w:r>
      <w:r w:rsidR="00F47A15">
        <w:rPr>
          <w:rFonts w:ascii="Times" w:hAnsi="Times"/>
        </w:rPr>
        <w:t xml:space="preserve"> instructor</w:t>
      </w:r>
    </w:p>
    <w:p w14:paraId="4A6DE2FB" w14:textId="0B558085" w:rsidR="00320A7C" w:rsidRDefault="00320A7C" w:rsidP="007137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tLeast"/>
        <w:rPr>
          <w:rFonts w:ascii="Times" w:hAnsi="Times"/>
          <w:b/>
        </w:rPr>
      </w:pPr>
      <w:r>
        <w:rPr>
          <w:rFonts w:ascii="Times" w:hAnsi="Times"/>
          <w:b/>
        </w:rPr>
        <w:t>Grading</w:t>
      </w:r>
      <w:r>
        <w:rPr>
          <w:rFonts w:ascii="Times" w:hAnsi="Times"/>
        </w:rPr>
        <w:t xml:space="preserve">: Based on participation in discussions, </w:t>
      </w:r>
      <w:r w:rsidR="00812576">
        <w:rPr>
          <w:rFonts w:ascii="Times" w:hAnsi="Times"/>
        </w:rPr>
        <w:t>presentation</w:t>
      </w:r>
      <w:r>
        <w:rPr>
          <w:rFonts w:ascii="Times" w:hAnsi="Times"/>
        </w:rPr>
        <w:t xml:space="preserve"> of</w:t>
      </w:r>
      <w:r w:rsidR="00447198">
        <w:rPr>
          <w:rFonts w:ascii="Times" w:hAnsi="Times"/>
        </w:rPr>
        <w:t xml:space="preserve"> primary</w:t>
      </w:r>
      <w:r>
        <w:rPr>
          <w:rFonts w:ascii="Times" w:hAnsi="Times"/>
        </w:rPr>
        <w:t xml:space="preserve"> literature, and </w:t>
      </w:r>
      <w:r w:rsidR="00EB4D46">
        <w:rPr>
          <w:rFonts w:ascii="Times" w:hAnsi="Times"/>
        </w:rPr>
        <w:t>lightning talk presentation of salamander conservation topic</w:t>
      </w:r>
      <w:r w:rsidR="00566D1C">
        <w:rPr>
          <w:rFonts w:ascii="Times" w:hAnsi="Times"/>
        </w:rPr>
        <w:t>.</w:t>
      </w:r>
    </w:p>
    <w:p w14:paraId="61E5AE61" w14:textId="7409AF8E" w:rsidR="00F71178" w:rsidRPr="00E178E1" w:rsidRDefault="0071379C" w:rsidP="00F71178">
      <w:r>
        <w:rPr>
          <w:rFonts w:ascii="Times" w:hAnsi="Times"/>
          <w:b/>
        </w:rPr>
        <w:t>Description:</w:t>
      </w:r>
      <w:r>
        <w:rPr>
          <w:rFonts w:ascii="Times" w:hAnsi="Times"/>
        </w:rPr>
        <w:t xml:space="preserve"> </w:t>
      </w:r>
      <w:r w:rsidR="00A575B1">
        <w:rPr>
          <w:rFonts w:ascii="Times" w:hAnsi="Times"/>
        </w:rPr>
        <w:t xml:space="preserve">The Appalachian region harbors the greatest diversity of </w:t>
      </w:r>
      <w:r w:rsidR="00A81DD1">
        <w:rPr>
          <w:rFonts w:ascii="Times" w:hAnsi="Times"/>
        </w:rPr>
        <w:t xml:space="preserve">salamanders in the world. </w:t>
      </w:r>
      <w:r w:rsidR="00F71178">
        <w:t>This course will provide an overview of the unique ecology, life history, and diversity of plethodontid salamanders in the Appalachian region, with emphasis on how these factors affect salamander conservation and habitat management. Students in this course will read and discuss seminal papers in salamander ecology and conservation, which will be reinforced through daily field excursions to see and experience salamanders and their habitats.</w:t>
      </w:r>
    </w:p>
    <w:p w14:paraId="0F3D6BE1" w14:textId="77777777" w:rsidR="003554B9" w:rsidRDefault="003554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rPr>
      </w:pPr>
    </w:p>
    <w:p w14:paraId="28BD1E63" w14:textId="5B84C319" w:rsidR="008B2774" w:rsidRDefault="009E10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rPr>
      </w:pPr>
      <w:r>
        <w:rPr>
          <w:rFonts w:ascii="Times" w:hAnsi="Times"/>
          <w:b/>
        </w:rPr>
        <w:t>Discussion Topics</w:t>
      </w:r>
    </w:p>
    <w:p w14:paraId="7A43871D" w14:textId="34073773" w:rsidR="00FA760F" w:rsidRDefault="00FA760F" w:rsidP="00D9372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 xml:space="preserve">Overview of </w:t>
      </w:r>
      <w:r w:rsidR="00B47E4F">
        <w:rPr>
          <w:rFonts w:ascii="Times" w:hAnsi="Times"/>
        </w:rPr>
        <w:t>salamander</w:t>
      </w:r>
      <w:r>
        <w:rPr>
          <w:rFonts w:ascii="Times" w:hAnsi="Times"/>
        </w:rPr>
        <w:t xml:space="preserve"> </w:t>
      </w:r>
      <w:r w:rsidR="00496155">
        <w:rPr>
          <w:rFonts w:ascii="Times" w:hAnsi="Times"/>
        </w:rPr>
        <w:t>diversity</w:t>
      </w:r>
    </w:p>
    <w:p w14:paraId="4A569632" w14:textId="77777777" w:rsidR="00496155" w:rsidRDefault="00496155" w:rsidP="004961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Salamander ecology and life history</w:t>
      </w:r>
    </w:p>
    <w:p w14:paraId="0BA36ADC" w14:textId="18140C10" w:rsidR="00D93722" w:rsidRPr="008B2774" w:rsidRDefault="00D93722" w:rsidP="00D9372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 xml:space="preserve">Conservation and management of </w:t>
      </w:r>
      <w:r w:rsidR="00170132">
        <w:rPr>
          <w:rFonts w:ascii="Times" w:hAnsi="Times"/>
        </w:rPr>
        <w:t>salamanders</w:t>
      </w:r>
    </w:p>
    <w:p w14:paraId="1E584E49" w14:textId="77777777" w:rsidR="00496155" w:rsidRDefault="00496155" w:rsidP="004961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Pr>
          <w:rFonts w:ascii="Times" w:hAnsi="Times"/>
        </w:rPr>
        <w:t>Overview of landscape ecology</w:t>
      </w:r>
    </w:p>
    <w:p w14:paraId="32469E24" w14:textId="77777777" w:rsidR="00496155" w:rsidRDefault="00496155" w:rsidP="004961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Pr>
          <w:rFonts w:ascii="Times" w:hAnsi="Times"/>
        </w:rPr>
        <w:t>Spatial heterogeneity and scale</w:t>
      </w:r>
    </w:p>
    <w:p w14:paraId="538899D4" w14:textId="7731A306" w:rsidR="00157F23" w:rsidRDefault="009E10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Habitat connectivity</w:t>
      </w:r>
      <w:r w:rsidR="00091F17">
        <w:rPr>
          <w:rFonts w:ascii="Times" w:hAnsi="Times"/>
        </w:rPr>
        <w:t xml:space="preserve"> &amp; configuration</w:t>
      </w:r>
    </w:p>
    <w:p w14:paraId="61513AE3" w14:textId="77777777" w:rsidR="000933B9" w:rsidRDefault="000933B9" w:rsidP="000933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p>
    <w:p w14:paraId="044D13D3" w14:textId="7B6D62AF" w:rsidR="00D44FA8" w:rsidRDefault="00D44FA8" w:rsidP="00CB79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40" w:lineRule="atLeast"/>
        <w:rPr>
          <w:rFonts w:ascii="Times" w:hAnsi="Times"/>
        </w:rPr>
      </w:pPr>
      <w:r>
        <w:rPr>
          <w:rFonts w:ascii="Times" w:hAnsi="Times"/>
          <w:b/>
        </w:rPr>
        <w:t>Instructional Material:</w:t>
      </w:r>
      <w:r>
        <w:rPr>
          <w:rFonts w:ascii="Times" w:hAnsi="Times"/>
        </w:rPr>
        <w:t xml:space="preserve"> PDFs of all discussion literature will be provided. Students should bring a laptop </w:t>
      </w:r>
      <w:r w:rsidR="00697856">
        <w:rPr>
          <w:rFonts w:ascii="Times" w:hAnsi="Times"/>
        </w:rPr>
        <w:t>or other device to read</w:t>
      </w:r>
      <w:r w:rsidR="00163AFC">
        <w:rPr>
          <w:rFonts w:ascii="Times" w:hAnsi="Times"/>
        </w:rPr>
        <w:t xml:space="preserve"> primary literature</w:t>
      </w:r>
      <w:r w:rsidR="000603E5">
        <w:rPr>
          <w:rFonts w:ascii="Times" w:hAnsi="Times"/>
        </w:rPr>
        <w:t>.</w:t>
      </w:r>
    </w:p>
    <w:p w14:paraId="1BFE34B6" w14:textId="77777777" w:rsidR="00D44FA8" w:rsidRPr="00D44FA8" w:rsidRDefault="00D44FA8" w:rsidP="00D44FA8">
      <w:pPr>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rPr>
      </w:pPr>
      <w:r>
        <w:rPr>
          <w:rFonts w:ascii="Times" w:hAnsi="Times"/>
        </w:rPr>
        <w:t>High quality rain gear</w:t>
      </w:r>
    </w:p>
    <w:p w14:paraId="0238E04B" w14:textId="77777777" w:rsidR="00D44FA8" w:rsidRDefault="00D44FA8" w:rsidP="00D44FA8">
      <w:pPr>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sidRPr="00D44FA8">
        <w:rPr>
          <w:rFonts w:ascii="Times" w:hAnsi="Times"/>
        </w:rPr>
        <w:t>Hiking boots</w:t>
      </w:r>
      <w:r>
        <w:rPr>
          <w:rFonts w:ascii="Times" w:hAnsi="Times"/>
        </w:rPr>
        <w:t xml:space="preserve"> (Gore-Tex/waterproof</w:t>
      </w:r>
      <w:r w:rsidR="009E10C0">
        <w:rPr>
          <w:rFonts w:ascii="Times" w:hAnsi="Times"/>
        </w:rPr>
        <w:t xml:space="preserve"> preferred</w:t>
      </w:r>
      <w:r>
        <w:rPr>
          <w:rFonts w:ascii="Times" w:hAnsi="Times"/>
        </w:rPr>
        <w:t xml:space="preserve">: it often rains in Highlands and we may be </w:t>
      </w:r>
      <w:r w:rsidR="009E10C0">
        <w:rPr>
          <w:rFonts w:ascii="Times" w:hAnsi="Times"/>
        </w:rPr>
        <w:t>spending time</w:t>
      </w:r>
      <w:r>
        <w:rPr>
          <w:rFonts w:ascii="Times" w:hAnsi="Times"/>
        </w:rPr>
        <w:t xml:space="preserve"> in headwater streams)</w:t>
      </w:r>
    </w:p>
    <w:p w14:paraId="5B015D3C" w14:textId="77777777" w:rsidR="00A24770" w:rsidRDefault="00A24770" w:rsidP="00D44FA8">
      <w:pPr>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Field clothes</w:t>
      </w:r>
    </w:p>
    <w:p w14:paraId="5E62A548" w14:textId="77777777" w:rsidR="00D44FA8" w:rsidRDefault="00D44FA8" w:rsidP="00CB79C4">
      <w:pPr>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Headlamp (weatherproof since we may be out in the rain)</w:t>
      </w:r>
    </w:p>
    <w:p w14:paraId="096BADE0" w14:textId="47CE0B37" w:rsidR="00D44FA8" w:rsidRDefault="00E82F89" w:rsidP="00CB79C4">
      <w:pPr>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tLeast"/>
        <w:rPr>
          <w:rFonts w:ascii="Times" w:hAnsi="Times"/>
        </w:rPr>
      </w:pPr>
      <w:r>
        <w:rPr>
          <w:rFonts w:ascii="Times" w:hAnsi="Times"/>
        </w:rPr>
        <w:t xml:space="preserve">[SUGGESTED] </w:t>
      </w:r>
      <w:r w:rsidR="00D44FA8">
        <w:rPr>
          <w:rFonts w:ascii="Times" w:hAnsi="Times"/>
        </w:rPr>
        <w:t>Field notebook (</w:t>
      </w:r>
      <w:r w:rsidR="00CB79C4">
        <w:rPr>
          <w:rFonts w:ascii="Times" w:hAnsi="Times"/>
        </w:rPr>
        <w:t xml:space="preserve">Rite in the Rain: </w:t>
      </w:r>
      <w:hyperlink r:id="rId8" w:history="1">
        <w:r w:rsidR="00CB79C4" w:rsidRPr="00216EC7">
          <w:rPr>
            <w:rStyle w:val="Hyperlink"/>
            <w:rFonts w:ascii="Times" w:hAnsi="Times"/>
          </w:rPr>
          <w:t>http://goo.gl/pCqmna</w:t>
        </w:r>
      </w:hyperlink>
      <w:r w:rsidR="00CB79C4">
        <w:rPr>
          <w:rFonts w:ascii="Times" w:hAnsi="Times"/>
        </w:rPr>
        <w:t xml:space="preserve">) </w:t>
      </w:r>
    </w:p>
    <w:p w14:paraId="02FA2160" w14:textId="4ED1AEC6" w:rsidR="00C649C0" w:rsidRDefault="00C649C0" w:rsidP="00C649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tLeast"/>
        <w:ind w:left="360"/>
        <w:rPr>
          <w:rFonts w:ascii="Times" w:hAnsi="Times"/>
        </w:rPr>
      </w:pPr>
      <w:r>
        <w:rPr>
          <w:rFonts w:ascii="Times" w:hAnsi="Times"/>
        </w:rPr>
        <w:t xml:space="preserve">A major focus of this course will be on the </w:t>
      </w:r>
      <w:r w:rsidR="0081669D">
        <w:rPr>
          <w:rFonts w:ascii="Times" w:hAnsi="Times"/>
        </w:rPr>
        <w:t xml:space="preserve">salamanders </w:t>
      </w:r>
      <w:r>
        <w:rPr>
          <w:rFonts w:ascii="Times" w:hAnsi="Times"/>
        </w:rPr>
        <w:t>around Highlands. A relatively inexpensive and relevant text is:</w:t>
      </w:r>
    </w:p>
    <w:p w14:paraId="50DF1FCA" w14:textId="77777777" w:rsidR="00C649C0" w:rsidRDefault="00C649C0" w:rsidP="00F54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rPr>
          <w:rFonts w:ascii="Times" w:hAnsi="Times"/>
        </w:rPr>
      </w:pPr>
      <w:r w:rsidRPr="00C649C0">
        <w:rPr>
          <w:rFonts w:ascii="Times" w:hAnsi="Times"/>
        </w:rPr>
        <w:t xml:space="preserve">Dodd, C. K. 2004. The Amphibians of the Great Smoky Mountains National Park. The University </w:t>
      </w:r>
      <w:r>
        <w:rPr>
          <w:rFonts w:ascii="Times" w:hAnsi="Times"/>
        </w:rPr>
        <w:tab/>
      </w:r>
      <w:r w:rsidRPr="00C649C0">
        <w:rPr>
          <w:rFonts w:ascii="Times" w:hAnsi="Times"/>
        </w:rPr>
        <w:t>of Tennessee Press, Knoxville, Tennessee, USA.</w:t>
      </w:r>
    </w:p>
    <w:p w14:paraId="1AD35FE7" w14:textId="77777777" w:rsidR="00F54B4A" w:rsidRPr="00D44FA8" w:rsidRDefault="00F54B4A" w:rsidP="00F54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rPr>
          <w:rFonts w:ascii="Times" w:hAnsi="Times"/>
        </w:rPr>
      </w:pPr>
    </w:p>
    <w:p w14:paraId="02EC5314" w14:textId="77777777" w:rsidR="003554B9" w:rsidRDefault="003554B9">
      <w:pPr>
        <w:rPr>
          <w:rFonts w:ascii="Times" w:hAnsi="Times"/>
          <w:b/>
        </w:rPr>
      </w:pPr>
      <w:r>
        <w:rPr>
          <w:rFonts w:ascii="Times" w:hAnsi="Times"/>
          <w:b/>
        </w:rPr>
        <w:br w:type="page"/>
      </w:r>
    </w:p>
    <w:p w14:paraId="3A12F164" w14:textId="4F1C2A8A" w:rsidR="00320A7C" w:rsidRDefault="00A247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b/>
        </w:rPr>
        <w:lastRenderedPageBreak/>
        <w:t>What to expect:</w:t>
      </w:r>
      <w:r>
        <w:rPr>
          <w:rFonts w:ascii="Times" w:hAnsi="Times"/>
        </w:rPr>
        <w:t xml:space="preserve"> Students will be expected to have read </w:t>
      </w:r>
      <w:r w:rsidR="00D176EE">
        <w:rPr>
          <w:rFonts w:ascii="Times" w:hAnsi="Times"/>
        </w:rPr>
        <w:t>all</w:t>
      </w:r>
      <w:r>
        <w:rPr>
          <w:rFonts w:ascii="Times" w:hAnsi="Times"/>
        </w:rPr>
        <w:t xml:space="preserve"> paper</w:t>
      </w:r>
      <w:r w:rsidR="00D176EE">
        <w:rPr>
          <w:rFonts w:ascii="Times" w:hAnsi="Times"/>
        </w:rPr>
        <w:t>s</w:t>
      </w:r>
      <w:r>
        <w:rPr>
          <w:rFonts w:ascii="Times" w:hAnsi="Times"/>
        </w:rPr>
        <w:t xml:space="preserve"> prior to </w:t>
      </w:r>
      <w:r w:rsidR="00D176EE">
        <w:rPr>
          <w:rFonts w:ascii="Times" w:hAnsi="Times"/>
        </w:rPr>
        <w:t xml:space="preserve">class and to contribute to discussions. </w:t>
      </w:r>
      <w:r w:rsidR="0011323F">
        <w:rPr>
          <w:rFonts w:ascii="Times" w:hAnsi="Times"/>
        </w:rPr>
        <w:t>We will have daily field trip and some night outings</w:t>
      </w:r>
      <w:r w:rsidR="00D176EE">
        <w:rPr>
          <w:rFonts w:ascii="Times" w:hAnsi="Times"/>
        </w:rPr>
        <w:t xml:space="preserve">. </w:t>
      </w:r>
      <w:r w:rsidR="005F2E28">
        <w:rPr>
          <w:rFonts w:ascii="Times" w:hAnsi="Times"/>
        </w:rPr>
        <w:t xml:space="preserve">Some discussions of papers will occur during commutes or in the field. </w:t>
      </w:r>
      <w:r w:rsidR="00C649C0">
        <w:rPr>
          <w:rFonts w:ascii="Times" w:hAnsi="Times"/>
        </w:rPr>
        <w:t xml:space="preserve">There is a lot to learn, see, and explore in a short period of time. We’re going to make the most of our </w:t>
      </w:r>
      <w:r w:rsidR="00B91C01">
        <w:rPr>
          <w:rFonts w:ascii="Times" w:hAnsi="Times"/>
        </w:rPr>
        <w:t>time and</w:t>
      </w:r>
      <w:r w:rsidR="00C649C0">
        <w:rPr>
          <w:rFonts w:ascii="Times" w:hAnsi="Times"/>
        </w:rPr>
        <w:t xml:space="preserve"> have fun doing it!</w:t>
      </w:r>
    </w:p>
    <w:p w14:paraId="03C36651" w14:textId="77777777" w:rsidR="007A480A" w:rsidRDefault="007A480A"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7A38F4DC" w14:textId="6AEE327E" w:rsidR="00026A4B" w:rsidRDefault="007F2B29"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rPr>
      </w:pPr>
      <w:r>
        <w:rPr>
          <w:rFonts w:ascii="Times" w:hAnsi="Times"/>
          <w:b/>
        </w:rPr>
        <w:t>Course</w:t>
      </w:r>
      <w:r w:rsidR="00026A4B">
        <w:rPr>
          <w:rFonts w:ascii="Times" w:hAnsi="Times"/>
          <w:b/>
        </w:rPr>
        <w:t xml:space="preserve"> Schedule</w:t>
      </w:r>
      <w:r w:rsidR="00A0724D">
        <w:rPr>
          <w:rFonts w:ascii="Times" w:hAnsi="Times"/>
          <w:b/>
        </w:rPr>
        <w:t xml:space="preserve"> (subject to change depending upon weather)</w:t>
      </w:r>
      <w:r w:rsidR="00026A4B">
        <w:rPr>
          <w:rFonts w:ascii="Times" w:hAnsi="Times"/>
          <w:b/>
        </w:rPr>
        <w:t>:</w:t>
      </w:r>
    </w:p>
    <w:p w14:paraId="7616880A" w14:textId="7DE4D871" w:rsidR="00026A4B" w:rsidRPr="006B36B3" w:rsidRDefault="001C2F6D"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rPr>
      </w:pPr>
      <w:r>
        <w:rPr>
          <w:rFonts w:ascii="Times" w:hAnsi="Times"/>
          <w:b/>
        </w:rPr>
        <w:t>26</w:t>
      </w:r>
      <w:r w:rsidR="00026A4B" w:rsidRPr="006B36B3">
        <w:rPr>
          <w:rFonts w:ascii="Times" w:hAnsi="Times"/>
          <w:b/>
        </w:rPr>
        <w:t xml:space="preserve"> </w:t>
      </w:r>
      <w:r>
        <w:rPr>
          <w:rFonts w:ascii="Times" w:hAnsi="Times"/>
          <w:b/>
        </w:rPr>
        <w:t>May</w:t>
      </w:r>
      <w:r w:rsidR="00026A4B" w:rsidRPr="006B36B3">
        <w:rPr>
          <w:rFonts w:ascii="Times" w:hAnsi="Times"/>
          <w:b/>
        </w:rPr>
        <w:t>–Monday</w:t>
      </w:r>
    </w:p>
    <w:p w14:paraId="596DEC08" w14:textId="5ECB93E6" w:rsidR="00026A4B" w:rsidRDefault="00E00FCD"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Morning</w:t>
      </w:r>
      <w:r w:rsidR="006B36B3">
        <w:rPr>
          <w:rFonts w:ascii="Times" w:hAnsi="Times"/>
        </w:rPr>
        <w:tab/>
      </w:r>
      <w:r w:rsidR="00026A4B">
        <w:rPr>
          <w:rFonts w:ascii="Times" w:hAnsi="Times"/>
        </w:rPr>
        <w:t>Course registration, introduction and course organization</w:t>
      </w:r>
    </w:p>
    <w:p w14:paraId="6904C73F" w14:textId="623216F2" w:rsidR="00026A4B" w:rsidRDefault="00E00FCD"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ab/>
      </w:r>
      <w:r w:rsidR="006B36B3">
        <w:rPr>
          <w:rFonts w:ascii="Times" w:hAnsi="Times"/>
        </w:rPr>
        <w:tab/>
      </w:r>
      <w:r w:rsidR="00D53419">
        <w:rPr>
          <w:rFonts w:ascii="Times" w:hAnsi="Times"/>
        </w:rPr>
        <w:t>I</w:t>
      </w:r>
      <w:r w:rsidR="00026A4B">
        <w:rPr>
          <w:rFonts w:ascii="Times" w:hAnsi="Times"/>
        </w:rPr>
        <w:t>ntroductions</w:t>
      </w:r>
    </w:p>
    <w:p w14:paraId="775C9BA4" w14:textId="46F9E917" w:rsidR="00026A4B" w:rsidRDefault="00E00FCD"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ab/>
      </w:r>
      <w:r w:rsidR="006B36B3">
        <w:rPr>
          <w:rFonts w:ascii="Times" w:hAnsi="Times"/>
        </w:rPr>
        <w:tab/>
      </w:r>
      <w:r w:rsidR="00026A4B">
        <w:rPr>
          <w:rFonts w:ascii="Times" w:hAnsi="Times"/>
        </w:rPr>
        <w:t>Lectures</w:t>
      </w:r>
      <w:r w:rsidR="008252EB">
        <w:rPr>
          <w:rFonts w:ascii="Times" w:hAnsi="Times"/>
        </w:rPr>
        <w:t xml:space="preserve">: </w:t>
      </w:r>
      <w:r w:rsidR="00D01CE2">
        <w:rPr>
          <w:rFonts w:ascii="Times" w:hAnsi="Times"/>
        </w:rPr>
        <w:t>Diversity and declines</w:t>
      </w:r>
    </w:p>
    <w:p w14:paraId="47911B5A" w14:textId="1DFB9783" w:rsidR="00026A4B" w:rsidRDefault="00E00FCD"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Afternoon</w:t>
      </w:r>
      <w:r w:rsidR="006B36B3">
        <w:rPr>
          <w:rFonts w:ascii="Times" w:hAnsi="Times"/>
        </w:rPr>
        <w:tab/>
      </w:r>
      <w:r w:rsidR="009C7EB3">
        <w:rPr>
          <w:rFonts w:ascii="Times" w:hAnsi="Times"/>
        </w:rPr>
        <w:t>Organization of literature presentations</w:t>
      </w:r>
    </w:p>
    <w:p w14:paraId="51514197" w14:textId="715EFE55" w:rsidR="008D1163" w:rsidRPr="00062291" w:rsidRDefault="00C9440E" w:rsidP="008D11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ab/>
      </w:r>
      <w:r w:rsidR="006B36B3">
        <w:rPr>
          <w:rFonts w:ascii="Times" w:hAnsi="Times"/>
        </w:rPr>
        <w:tab/>
      </w:r>
      <w:r w:rsidR="00062291">
        <w:rPr>
          <w:rFonts w:ascii="Times" w:hAnsi="Times"/>
          <w:b/>
          <w:bCs/>
        </w:rPr>
        <w:t>TRIP</w:t>
      </w:r>
      <w:r w:rsidR="00062291">
        <w:rPr>
          <w:rFonts w:ascii="Times" w:hAnsi="Times"/>
        </w:rPr>
        <w:t>: Local Excursion</w:t>
      </w:r>
    </w:p>
    <w:p w14:paraId="354E2003" w14:textId="644FF6CB" w:rsidR="001E39FF" w:rsidRPr="00B933C5" w:rsidRDefault="00C9440E" w:rsidP="00C944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1440"/>
        <w:rPr>
          <w:rFonts w:ascii="Times" w:hAnsi="Times"/>
          <w:i/>
        </w:rPr>
      </w:pPr>
      <w:r>
        <w:rPr>
          <w:rFonts w:ascii="Times" w:hAnsi="Times"/>
          <w:i/>
        </w:rPr>
        <w:t>Evening</w:t>
      </w:r>
      <w:r w:rsidR="001E39FF" w:rsidRPr="00B933C5">
        <w:rPr>
          <w:rFonts w:ascii="Times" w:hAnsi="Times"/>
          <w:i/>
        </w:rPr>
        <w:tab/>
      </w:r>
      <w:r w:rsidR="00E04392" w:rsidRPr="00B933C5">
        <w:rPr>
          <w:rFonts w:ascii="Times" w:hAnsi="Times"/>
          <w:i/>
        </w:rPr>
        <w:t>DISCUSS</w:t>
      </w:r>
      <w:r w:rsidR="009B3545" w:rsidRPr="00B933C5">
        <w:rPr>
          <w:rFonts w:ascii="Times" w:hAnsi="Times"/>
          <w:i/>
        </w:rPr>
        <w:t>:</w:t>
      </w:r>
      <w:r w:rsidR="001E39FF" w:rsidRPr="00B933C5">
        <w:rPr>
          <w:rFonts w:ascii="Times" w:hAnsi="Times"/>
          <w:i/>
        </w:rPr>
        <w:t xml:space="preserve"> </w:t>
      </w:r>
      <w:r w:rsidR="001A40CB">
        <w:rPr>
          <w:rFonts w:ascii="Times" w:hAnsi="Times"/>
          <w:i/>
        </w:rPr>
        <w:t>Grant et al. 2016</w:t>
      </w:r>
      <w:r w:rsidR="001E39FF" w:rsidRPr="00B933C5">
        <w:rPr>
          <w:rFonts w:ascii="Times" w:hAnsi="Times"/>
          <w:i/>
        </w:rPr>
        <w:t xml:space="preserve">, </w:t>
      </w:r>
      <w:r w:rsidR="001A40CB">
        <w:rPr>
          <w:rFonts w:ascii="Times" w:hAnsi="Times"/>
          <w:i/>
        </w:rPr>
        <w:t>Scientific Reports;</w:t>
      </w:r>
      <w:r w:rsidR="009B3545" w:rsidRPr="00B933C5">
        <w:rPr>
          <w:rFonts w:ascii="Times" w:hAnsi="Times"/>
          <w:i/>
        </w:rPr>
        <w:t xml:space="preserve"> </w:t>
      </w:r>
      <w:r w:rsidR="001A40CB" w:rsidRPr="001A40CB">
        <w:rPr>
          <w:rFonts w:ascii="Times" w:hAnsi="Times"/>
          <w:b/>
          <w:i/>
        </w:rPr>
        <w:t xml:space="preserve">NIGHT WALK </w:t>
      </w:r>
    </w:p>
    <w:p w14:paraId="112EEAFC" w14:textId="77777777" w:rsidR="00026A4B" w:rsidRDefault="00026A4B"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4FF97B7F" w14:textId="0040F058" w:rsidR="00026A4B" w:rsidRPr="006B36B3" w:rsidRDefault="001201A4"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rPr>
      </w:pPr>
      <w:r>
        <w:rPr>
          <w:rFonts w:ascii="Times" w:hAnsi="Times"/>
          <w:b/>
        </w:rPr>
        <w:t>2</w:t>
      </w:r>
      <w:r w:rsidR="00C76274">
        <w:rPr>
          <w:rFonts w:ascii="Times" w:hAnsi="Times"/>
          <w:b/>
        </w:rPr>
        <w:t>7</w:t>
      </w:r>
      <w:r w:rsidR="00026A4B" w:rsidRPr="006B36B3">
        <w:rPr>
          <w:rFonts w:ascii="Times" w:hAnsi="Times"/>
          <w:b/>
        </w:rPr>
        <w:t xml:space="preserve"> </w:t>
      </w:r>
      <w:r w:rsidR="00C76274">
        <w:rPr>
          <w:rFonts w:ascii="Times" w:hAnsi="Times"/>
          <w:b/>
        </w:rPr>
        <w:t>May</w:t>
      </w:r>
      <w:r w:rsidR="00C76274" w:rsidRPr="006B36B3">
        <w:rPr>
          <w:rFonts w:ascii="Times" w:hAnsi="Times"/>
          <w:b/>
        </w:rPr>
        <w:t xml:space="preserve"> </w:t>
      </w:r>
      <w:r w:rsidR="00026A4B" w:rsidRPr="006B36B3">
        <w:rPr>
          <w:rFonts w:ascii="Times" w:hAnsi="Times"/>
          <w:b/>
        </w:rPr>
        <w:t>–Tuesday</w:t>
      </w:r>
    </w:p>
    <w:p w14:paraId="31038896" w14:textId="5EFD45B1" w:rsidR="00026A4B" w:rsidRDefault="002E7B85"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Morning</w:t>
      </w:r>
      <w:r w:rsidR="006B36B3">
        <w:rPr>
          <w:rFonts w:ascii="Times" w:hAnsi="Times"/>
        </w:rPr>
        <w:tab/>
        <w:t xml:space="preserve">Lecture: </w:t>
      </w:r>
      <w:r w:rsidR="005B39C2">
        <w:rPr>
          <w:rFonts w:ascii="Times" w:hAnsi="Times"/>
        </w:rPr>
        <w:t xml:space="preserve">Salamander </w:t>
      </w:r>
      <w:r w:rsidR="00305A21">
        <w:rPr>
          <w:rFonts w:ascii="Times" w:hAnsi="Times"/>
        </w:rPr>
        <w:t>ecology and life history</w:t>
      </w:r>
      <w:r w:rsidR="00026A4B">
        <w:rPr>
          <w:rFonts w:ascii="Times" w:hAnsi="Times"/>
        </w:rPr>
        <w:t xml:space="preserve"> </w:t>
      </w:r>
    </w:p>
    <w:p w14:paraId="046C5FC2" w14:textId="5343D238" w:rsidR="002E7B85" w:rsidRDefault="002E7B85"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ab/>
      </w:r>
      <w:r>
        <w:rPr>
          <w:rFonts w:ascii="Times" w:hAnsi="Times"/>
        </w:rPr>
        <w:tab/>
        <w:t>Lecture: Altered climate and disturbance</w:t>
      </w:r>
    </w:p>
    <w:p w14:paraId="41619F69" w14:textId="504B6F8B" w:rsidR="00E04392" w:rsidRPr="00B933C5" w:rsidRDefault="00C9440E"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i/>
        </w:rPr>
      </w:pPr>
      <w:r>
        <w:rPr>
          <w:rFonts w:ascii="Times" w:hAnsi="Times"/>
          <w:i/>
        </w:rPr>
        <w:tab/>
      </w:r>
      <w:r>
        <w:rPr>
          <w:rFonts w:ascii="Times" w:hAnsi="Times"/>
          <w:i/>
        </w:rPr>
        <w:tab/>
      </w:r>
      <w:r w:rsidR="00E04392" w:rsidRPr="00B933C5">
        <w:rPr>
          <w:rFonts w:ascii="Times" w:hAnsi="Times"/>
          <w:i/>
        </w:rPr>
        <w:t>DISCUSS: Marsh &amp; Trenham 2001, Conservation Biology</w:t>
      </w:r>
    </w:p>
    <w:p w14:paraId="3AD0583B" w14:textId="77777777" w:rsidR="006A44DD" w:rsidRPr="00782472" w:rsidRDefault="006A44DD" w:rsidP="006A44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Afternoon</w:t>
      </w:r>
      <w:r>
        <w:rPr>
          <w:rFonts w:ascii="Times" w:hAnsi="Times"/>
        </w:rPr>
        <w:tab/>
      </w:r>
      <w:r>
        <w:rPr>
          <w:rFonts w:ascii="Times" w:hAnsi="Times"/>
          <w:b/>
          <w:bCs/>
        </w:rPr>
        <w:t>TRIP</w:t>
      </w:r>
      <w:r>
        <w:rPr>
          <w:rFonts w:ascii="Times" w:hAnsi="Times"/>
        </w:rPr>
        <w:t>: Coweeta</w:t>
      </w:r>
    </w:p>
    <w:p w14:paraId="1B04982E" w14:textId="7CD8D6F3" w:rsidR="00DC3C34" w:rsidRDefault="002E7B85" w:rsidP="00DC3C3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Evening</w:t>
      </w:r>
      <w:r w:rsidR="00DC3C34">
        <w:rPr>
          <w:rFonts w:ascii="Times" w:hAnsi="Times"/>
        </w:rPr>
        <w:tab/>
        <w:t>Nocturnal Salamander Observations</w:t>
      </w:r>
    </w:p>
    <w:p w14:paraId="0F118F91" w14:textId="77777777" w:rsidR="00026A4B" w:rsidRDefault="00026A4B"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2FBD67E5" w14:textId="2595CD53" w:rsidR="00026A4B" w:rsidRPr="006B36B3" w:rsidRDefault="00B11320"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rPr>
      </w:pPr>
      <w:r>
        <w:rPr>
          <w:rFonts w:ascii="Times" w:hAnsi="Times"/>
          <w:b/>
        </w:rPr>
        <w:t>2</w:t>
      </w:r>
      <w:r w:rsidR="00C76274">
        <w:rPr>
          <w:rFonts w:ascii="Times" w:hAnsi="Times"/>
          <w:b/>
        </w:rPr>
        <w:t>8</w:t>
      </w:r>
      <w:r w:rsidR="00026A4B" w:rsidRPr="006B36B3">
        <w:rPr>
          <w:rFonts w:ascii="Times" w:hAnsi="Times"/>
          <w:b/>
        </w:rPr>
        <w:t xml:space="preserve"> </w:t>
      </w:r>
      <w:r w:rsidR="00C76274">
        <w:rPr>
          <w:rFonts w:ascii="Times" w:hAnsi="Times"/>
          <w:b/>
        </w:rPr>
        <w:t>May</w:t>
      </w:r>
      <w:r w:rsidR="00C76274" w:rsidRPr="006B36B3">
        <w:rPr>
          <w:rFonts w:ascii="Times" w:hAnsi="Times"/>
          <w:b/>
        </w:rPr>
        <w:t xml:space="preserve"> </w:t>
      </w:r>
      <w:r w:rsidR="00026A4B" w:rsidRPr="006B36B3">
        <w:rPr>
          <w:rFonts w:ascii="Times" w:hAnsi="Times"/>
          <w:b/>
        </w:rPr>
        <w:t>–Wednesday</w:t>
      </w:r>
    </w:p>
    <w:p w14:paraId="10479B34" w14:textId="5BC0AE5F" w:rsidR="00026A4B" w:rsidRDefault="00C9440E"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Morning</w:t>
      </w:r>
      <w:r w:rsidR="00026A4B">
        <w:rPr>
          <w:rFonts w:ascii="Times" w:hAnsi="Times"/>
        </w:rPr>
        <w:t xml:space="preserve"> </w:t>
      </w:r>
      <w:r w:rsidR="006B36B3">
        <w:rPr>
          <w:rFonts w:ascii="Times" w:hAnsi="Times"/>
        </w:rPr>
        <w:tab/>
      </w:r>
      <w:r w:rsidR="00130844" w:rsidRPr="00ED492A">
        <w:rPr>
          <w:rFonts w:ascii="Times" w:hAnsi="Times"/>
        </w:rPr>
        <w:t>Lecture: Introduction to Landscape Ecology</w:t>
      </w:r>
    </w:p>
    <w:p w14:paraId="2619D9A8" w14:textId="1569F094" w:rsidR="00026A4B" w:rsidRDefault="00C9440E"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ab/>
      </w:r>
      <w:r w:rsidR="006B36B3" w:rsidRPr="00ED492A">
        <w:rPr>
          <w:rFonts w:ascii="Times" w:hAnsi="Times"/>
        </w:rPr>
        <w:tab/>
      </w:r>
      <w:r w:rsidR="009627CB">
        <w:rPr>
          <w:rFonts w:ascii="Times" w:hAnsi="Times"/>
        </w:rPr>
        <w:t>Lecture: Scale in Ecology</w:t>
      </w:r>
    </w:p>
    <w:p w14:paraId="48BFCB9C" w14:textId="3B59FFA0" w:rsidR="001064C8" w:rsidRDefault="00C9440E"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i/>
        </w:rPr>
      </w:pPr>
      <w:r>
        <w:rPr>
          <w:rFonts w:ascii="Times" w:hAnsi="Times"/>
          <w:i/>
        </w:rPr>
        <w:tab/>
      </w:r>
      <w:r>
        <w:rPr>
          <w:rFonts w:ascii="Times" w:hAnsi="Times"/>
          <w:i/>
        </w:rPr>
        <w:tab/>
      </w:r>
      <w:r w:rsidR="001064C8" w:rsidRPr="00B933C5">
        <w:rPr>
          <w:rFonts w:ascii="Times" w:hAnsi="Times"/>
          <w:i/>
        </w:rPr>
        <w:t xml:space="preserve">DISCUSS: </w:t>
      </w:r>
      <w:r w:rsidR="004D7938">
        <w:rPr>
          <w:rFonts w:ascii="Times" w:hAnsi="Times"/>
          <w:i/>
        </w:rPr>
        <w:t>With</w:t>
      </w:r>
      <w:r w:rsidR="001D3E76">
        <w:rPr>
          <w:rFonts w:ascii="Times" w:hAnsi="Times"/>
          <w:i/>
        </w:rPr>
        <w:t>, Chapter 1</w:t>
      </w:r>
      <w:r w:rsidR="000C1A88">
        <w:rPr>
          <w:rFonts w:ascii="Times" w:hAnsi="Times"/>
          <w:i/>
        </w:rPr>
        <w:t xml:space="preserve">; </w:t>
      </w:r>
      <w:r w:rsidR="000C1A88" w:rsidRPr="00F64F37">
        <w:rPr>
          <w:rFonts w:ascii="Times" w:hAnsi="Times"/>
          <w:i/>
        </w:rPr>
        <w:t>Wiens 1989, Functional Ecology</w:t>
      </w:r>
    </w:p>
    <w:p w14:paraId="00F307C0" w14:textId="2E7D61C8" w:rsidR="001064C8" w:rsidRPr="00782472" w:rsidRDefault="000C1A88"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Afternoon</w:t>
      </w:r>
      <w:r w:rsidR="00782472">
        <w:rPr>
          <w:rFonts w:ascii="Times" w:hAnsi="Times"/>
        </w:rPr>
        <w:tab/>
      </w:r>
      <w:r w:rsidR="00782472">
        <w:rPr>
          <w:rFonts w:ascii="Times" w:hAnsi="Times"/>
          <w:b/>
          <w:bCs/>
        </w:rPr>
        <w:t>TRIP</w:t>
      </w:r>
      <w:r w:rsidR="00782472">
        <w:rPr>
          <w:rFonts w:ascii="Times" w:hAnsi="Times"/>
        </w:rPr>
        <w:t xml:space="preserve">: </w:t>
      </w:r>
      <w:r w:rsidR="006A44DD">
        <w:rPr>
          <w:rFonts w:ascii="Times" w:hAnsi="Times"/>
        </w:rPr>
        <w:t>Panther Creek</w:t>
      </w:r>
    </w:p>
    <w:p w14:paraId="6B77052E" w14:textId="77777777" w:rsidR="0065270F" w:rsidRDefault="0065270F"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500E9DEB" w14:textId="1D0761F2" w:rsidR="00026A4B" w:rsidRPr="006B36B3" w:rsidRDefault="00C76274"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rPr>
      </w:pPr>
      <w:r>
        <w:rPr>
          <w:rFonts w:ascii="Times" w:hAnsi="Times"/>
          <w:b/>
        </w:rPr>
        <w:t>29</w:t>
      </w:r>
      <w:r w:rsidR="00026A4B" w:rsidRPr="006B36B3">
        <w:rPr>
          <w:rFonts w:ascii="Times" w:hAnsi="Times"/>
          <w:b/>
        </w:rPr>
        <w:t xml:space="preserve"> </w:t>
      </w:r>
      <w:r>
        <w:rPr>
          <w:rFonts w:ascii="Times" w:hAnsi="Times"/>
          <w:b/>
        </w:rPr>
        <w:t>May</w:t>
      </w:r>
      <w:r w:rsidRPr="006B36B3">
        <w:rPr>
          <w:rFonts w:ascii="Times" w:hAnsi="Times"/>
          <w:b/>
        </w:rPr>
        <w:t xml:space="preserve"> </w:t>
      </w:r>
      <w:r w:rsidR="00026A4B" w:rsidRPr="006B36B3">
        <w:rPr>
          <w:rFonts w:ascii="Times" w:hAnsi="Times"/>
          <w:b/>
        </w:rPr>
        <w:t>–Thursday</w:t>
      </w:r>
    </w:p>
    <w:p w14:paraId="0B185FB6" w14:textId="77777777" w:rsidR="00782472" w:rsidRDefault="00782472" w:rsidP="0078247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 xml:space="preserve">Morning </w:t>
      </w:r>
      <w:r>
        <w:rPr>
          <w:rFonts w:ascii="Times" w:hAnsi="Times"/>
        </w:rPr>
        <w:tab/>
        <w:t>Lecture: Wildfire</w:t>
      </w:r>
    </w:p>
    <w:p w14:paraId="453C87EF" w14:textId="2777B109" w:rsidR="00782472" w:rsidRPr="004D05D0" w:rsidRDefault="00782472" w:rsidP="0078247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sidRPr="00AC60D4">
        <w:rPr>
          <w:rFonts w:ascii="Times" w:hAnsi="Times"/>
        </w:rPr>
        <w:tab/>
      </w:r>
      <w:r w:rsidRPr="00AC60D4">
        <w:rPr>
          <w:rFonts w:ascii="Times" w:hAnsi="Times"/>
        </w:rPr>
        <w:tab/>
      </w:r>
      <w:r w:rsidRPr="007A5EB0">
        <w:rPr>
          <w:rFonts w:ascii="Times" w:hAnsi="Times"/>
          <w:u w:val="single"/>
        </w:rPr>
        <w:t>Student presentation</w:t>
      </w:r>
      <w:r>
        <w:rPr>
          <w:rFonts w:ascii="Times" w:hAnsi="Times"/>
          <w:u w:val="single"/>
        </w:rPr>
        <w:t>s</w:t>
      </w:r>
      <w:r w:rsidRPr="00963300">
        <w:rPr>
          <w:rFonts w:ascii="Times" w:hAnsi="Times"/>
        </w:rPr>
        <w:tab/>
      </w:r>
      <w:r w:rsidRPr="00963300">
        <w:rPr>
          <w:rFonts w:ascii="Times" w:hAnsi="Times"/>
        </w:rPr>
        <w:tab/>
      </w:r>
      <w:r w:rsidRPr="00963300">
        <w:rPr>
          <w:rFonts w:ascii="Times" w:hAnsi="Times"/>
        </w:rPr>
        <w:tab/>
      </w:r>
    </w:p>
    <w:p w14:paraId="7C5D741D" w14:textId="111F105C" w:rsidR="00782472" w:rsidRDefault="00782472" w:rsidP="0078247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 xml:space="preserve">Afternoon </w:t>
      </w:r>
      <w:r>
        <w:rPr>
          <w:rFonts w:ascii="Times" w:hAnsi="Times"/>
        </w:rPr>
        <w:tab/>
      </w:r>
      <w:r w:rsidR="00316C2D" w:rsidRPr="004C2636">
        <w:rPr>
          <w:rFonts w:ascii="Times" w:hAnsi="Times"/>
          <w:b/>
          <w:bCs/>
        </w:rPr>
        <w:t>TRIP</w:t>
      </w:r>
      <w:r w:rsidR="00316C2D" w:rsidRPr="007A5EB0">
        <w:rPr>
          <w:rFonts w:ascii="Times" w:hAnsi="Times"/>
        </w:rPr>
        <w:t xml:space="preserve">: </w:t>
      </w:r>
      <w:r w:rsidR="00386CB0">
        <w:rPr>
          <w:rFonts w:ascii="Times" w:hAnsi="Times"/>
        </w:rPr>
        <w:t>Brevard</w:t>
      </w:r>
    </w:p>
    <w:p w14:paraId="3CB16D04" w14:textId="77777777" w:rsidR="00026A4B" w:rsidRDefault="00026A4B"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7DB00F10" w14:textId="4C965AA1" w:rsidR="00026A4B" w:rsidRPr="006B36B3" w:rsidRDefault="00C76274"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rPr>
      </w:pPr>
      <w:r>
        <w:rPr>
          <w:rFonts w:ascii="Times" w:hAnsi="Times"/>
          <w:b/>
        </w:rPr>
        <w:t>30</w:t>
      </w:r>
      <w:r w:rsidR="00026A4B" w:rsidRPr="006B36B3">
        <w:rPr>
          <w:rFonts w:ascii="Times" w:hAnsi="Times"/>
          <w:b/>
        </w:rPr>
        <w:t xml:space="preserve"> </w:t>
      </w:r>
      <w:r>
        <w:rPr>
          <w:rFonts w:ascii="Times" w:hAnsi="Times"/>
          <w:b/>
        </w:rPr>
        <w:t>May</w:t>
      </w:r>
      <w:r w:rsidRPr="006B36B3">
        <w:rPr>
          <w:rFonts w:ascii="Times" w:hAnsi="Times"/>
          <w:b/>
        </w:rPr>
        <w:t xml:space="preserve"> </w:t>
      </w:r>
      <w:r w:rsidR="00026A4B" w:rsidRPr="006B36B3">
        <w:rPr>
          <w:rFonts w:ascii="Times" w:hAnsi="Times"/>
          <w:b/>
        </w:rPr>
        <w:t>–Friday</w:t>
      </w:r>
    </w:p>
    <w:p w14:paraId="3D14621A" w14:textId="71EE7844" w:rsidR="00F453CD" w:rsidRDefault="00732128" w:rsidP="00F453C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All D</w:t>
      </w:r>
      <w:r w:rsidR="005E70DB">
        <w:rPr>
          <w:rFonts w:ascii="Times" w:hAnsi="Times"/>
        </w:rPr>
        <w:t>ay</w:t>
      </w:r>
      <w:r w:rsidR="00F453CD">
        <w:rPr>
          <w:rFonts w:ascii="Times" w:hAnsi="Times"/>
        </w:rPr>
        <w:t xml:space="preserve"> </w:t>
      </w:r>
      <w:r w:rsidR="00F453CD">
        <w:rPr>
          <w:rFonts w:ascii="Times" w:hAnsi="Times"/>
        </w:rPr>
        <w:tab/>
      </w:r>
      <w:r w:rsidR="00F453CD" w:rsidRPr="004C2636">
        <w:rPr>
          <w:rFonts w:ascii="Times" w:hAnsi="Times"/>
          <w:b/>
          <w:bCs/>
        </w:rPr>
        <w:t>TRIP</w:t>
      </w:r>
      <w:r w:rsidR="00F453CD" w:rsidRPr="007A5EB0">
        <w:rPr>
          <w:rFonts w:ascii="Times" w:hAnsi="Times"/>
        </w:rPr>
        <w:t xml:space="preserve">: </w:t>
      </w:r>
      <w:r w:rsidR="00942777">
        <w:rPr>
          <w:rFonts w:ascii="Times" w:hAnsi="Times"/>
        </w:rPr>
        <w:t>Great Smoky Mountains National Park</w:t>
      </w:r>
    </w:p>
    <w:p w14:paraId="626C6641" w14:textId="77777777" w:rsidR="00026A4B" w:rsidRDefault="00026A4B"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739BA886" w14:textId="48864606" w:rsidR="00026A4B" w:rsidRPr="006B36B3" w:rsidRDefault="00C76274"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rPr>
      </w:pPr>
      <w:r>
        <w:rPr>
          <w:rFonts w:ascii="Times" w:hAnsi="Times"/>
          <w:b/>
        </w:rPr>
        <w:t>31</w:t>
      </w:r>
      <w:r w:rsidR="00026A4B" w:rsidRPr="006B36B3">
        <w:rPr>
          <w:rFonts w:ascii="Times" w:hAnsi="Times"/>
          <w:b/>
        </w:rPr>
        <w:t xml:space="preserve"> </w:t>
      </w:r>
      <w:r>
        <w:rPr>
          <w:rFonts w:ascii="Times" w:hAnsi="Times"/>
          <w:b/>
        </w:rPr>
        <w:t>May</w:t>
      </w:r>
      <w:r w:rsidRPr="006B36B3">
        <w:rPr>
          <w:rFonts w:ascii="Times" w:hAnsi="Times"/>
          <w:b/>
        </w:rPr>
        <w:t xml:space="preserve"> </w:t>
      </w:r>
      <w:r w:rsidR="00026A4B" w:rsidRPr="006B36B3">
        <w:rPr>
          <w:rFonts w:ascii="Times" w:hAnsi="Times"/>
          <w:b/>
        </w:rPr>
        <w:t>–Saturday</w:t>
      </w:r>
    </w:p>
    <w:p w14:paraId="012B0DA5" w14:textId="35B635C2" w:rsidR="00F058E4" w:rsidRDefault="007A2EB4" w:rsidP="007A2E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bCs/>
        </w:rPr>
      </w:pPr>
      <w:r>
        <w:rPr>
          <w:rFonts w:ascii="Times" w:hAnsi="Times"/>
        </w:rPr>
        <w:t xml:space="preserve">Morning </w:t>
      </w:r>
      <w:r>
        <w:rPr>
          <w:rFonts w:ascii="Times" w:hAnsi="Times"/>
        </w:rPr>
        <w:tab/>
      </w:r>
      <w:r w:rsidR="00544EC3" w:rsidRPr="007A5EB0">
        <w:rPr>
          <w:rFonts w:ascii="Times" w:hAnsi="Times"/>
          <w:u w:val="single"/>
        </w:rPr>
        <w:t>Student presentation</w:t>
      </w:r>
      <w:r w:rsidR="00491D2B">
        <w:rPr>
          <w:rFonts w:ascii="Times" w:hAnsi="Times"/>
          <w:u w:val="single"/>
        </w:rPr>
        <w:t>s</w:t>
      </w:r>
      <w:r w:rsidR="00491D2B">
        <w:rPr>
          <w:rFonts w:ascii="Times" w:hAnsi="Times"/>
        </w:rPr>
        <w:tab/>
      </w:r>
      <w:r w:rsidR="00491D2B">
        <w:rPr>
          <w:rFonts w:ascii="Times" w:hAnsi="Times"/>
        </w:rPr>
        <w:tab/>
      </w:r>
      <w:r w:rsidR="00491D2B">
        <w:rPr>
          <w:rFonts w:ascii="Times" w:hAnsi="Times"/>
        </w:rPr>
        <w:tab/>
      </w:r>
    </w:p>
    <w:p w14:paraId="2E72E10B" w14:textId="2F6E1ED8" w:rsidR="00810144" w:rsidRDefault="00544EC3" w:rsidP="007A2E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b/>
          <w:bCs/>
        </w:rPr>
        <w:tab/>
      </w:r>
      <w:r>
        <w:rPr>
          <w:rFonts w:ascii="Times" w:hAnsi="Times"/>
          <w:b/>
          <w:bCs/>
        </w:rPr>
        <w:tab/>
      </w:r>
      <w:r w:rsidR="00B34E33" w:rsidRPr="004C2636">
        <w:rPr>
          <w:rFonts w:ascii="Times" w:hAnsi="Times"/>
          <w:b/>
          <w:bCs/>
        </w:rPr>
        <w:t>TRIP</w:t>
      </w:r>
      <w:r w:rsidR="00B34E33" w:rsidRPr="007A5EB0">
        <w:rPr>
          <w:rFonts w:ascii="Times" w:hAnsi="Times"/>
        </w:rPr>
        <w:t xml:space="preserve">: </w:t>
      </w:r>
      <w:r w:rsidR="00386CB0">
        <w:rPr>
          <w:rFonts w:ascii="Times" w:hAnsi="Times"/>
        </w:rPr>
        <w:t>Wayah Bald</w:t>
      </w:r>
    </w:p>
    <w:p w14:paraId="32D79A53" w14:textId="1ABF6502" w:rsidR="007A2EB4" w:rsidRDefault="007A2EB4" w:rsidP="007A2E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 xml:space="preserve">Afternoon </w:t>
      </w:r>
      <w:r>
        <w:rPr>
          <w:rFonts w:ascii="Times" w:hAnsi="Times"/>
        </w:rPr>
        <w:tab/>
      </w:r>
      <w:r w:rsidR="008F0DAC">
        <w:rPr>
          <w:rFonts w:ascii="Times" w:hAnsi="Times"/>
        </w:rPr>
        <w:t>Work time</w:t>
      </w:r>
    </w:p>
    <w:p w14:paraId="6880F66B" w14:textId="77777777" w:rsidR="00026A4B" w:rsidRDefault="00026A4B"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67CF15C8" w14:textId="77777777" w:rsidR="00984321" w:rsidRDefault="00C76274"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rPr>
      </w:pPr>
      <w:r>
        <w:rPr>
          <w:rFonts w:ascii="Times" w:hAnsi="Times"/>
          <w:b/>
        </w:rPr>
        <w:t>1</w:t>
      </w:r>
      <w:r w:rsidR="00026A4B" w:rsidRPr="006B36B3">
        <w:rPr>
          <w:rFonts w:ascii="Times" w:hAnsi="Times"/>
          <w:b/>
        </w:rPr>
        <w:t xml:space="preserve"> </w:t>
      </w:r>
      <w:r w:rsidR="00B11320">
        <w:rPr>
          <w:rFonts w:ascii="Times" w:hAnsi="Times"/>
          <w:b/>
        </w:rPr>
        <w:t>Ju</w:t>
      </w:r>
      <w:r>
        <w:rPr>
          <w:rFonts w:ascii="Times" w:hAnsi="Times"/>
          <w:b/>
        </w:rPr>
        <w:t>ne</w:t>
      </w:r>
      <w:r w:rsidR="00B11320" w:rsidRPr="006B36B3">
        <w:rPr>
          <w:rFonts w:ascii="Times" w:hAnsi="Times"/>
          <w:b/>
        </w:rPr>
        <w:t xml:space="preserve"> </w:t>
      </w:r>
      <w:r w:rsidR="00026A4B" w:rsidRPr="006B36B3">
        <w:rPr>
          <w:rFonts w:ascii="Times" w:hAnsi="Times"/>
          <w:b/>
        </w:rPr>
        <w:t>–Sunday</w:t>
      </w:r>
      <w:r w:rsidR="006B36B3">
        <w:rPr>
          <w:rFonts w:ascii="Times" w:hAnsi="Times"/>
          <w:b/>
        </w:rPr>
        <w:tab/>
      </w:r>
    </w:p>
    <w:p w14:paraId="4AFE8A27" w14:textId="2F286CDF" w:rsidR="00984321" w:rsidRDefault="00984321" w:rsidP="009843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 xml:space="preserve">Morning </w:t>
      </w:r>
      <w:r>
        <w:rPr>
          <w:rFonts w:ascii="Times" w:hAnsi="Times"/>
        </w:rPr>
        <w:tab/>
      </w:r>
      <w:r w:rsidRPr="004C2636">
        <w:rPr>
          <w:rFonts w:ascii="Times" w:hAnsi="Times"/>
          <w:b/>
          <w:bCs/>
        </w:rPr>
        <w:t>TRIP</w:t>
      </w:r>
      <w:r w:rsidRPr="007A5EB0">
        <w:rPr>
          <w:rFonts w:ascii="Times" w:hAnsi="Times"/>
        </w:rPr>
        <w:t xml:space="preserve">: </w:t>
      </w:r>
      <w:r w:rsidR="00931AC9">
        <w:rPr>
          <w:rFonts w:ascii="Times" w:hAnsi="Times"/>
        </w:rPr>
        <w:t>TBD</w:t>
      </w:r>
    </w:p>
    <w:p w14:paraId="065BD77A" w14:textId="3F85C6FB" w:rsidR="00A66295" w:rsidRDefault="00984321" w:rsidP="004340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rPr>
      </w:pPr>
      <w:r>
        <w:rPr>
          <w:rFonts w:ascii="Times" w:hAnsi="Times"/>
        </w:rPr>
        <w:t xml:space="preserve">Afternoon </w:t>
      </w:r>
      <w:r>
        <w:rPr>
          <w:rFonts w:ascii="Times" w:hAnsi="Times"/>
        </w:rPr>
        <w:tab/>
      </w:r>
      <w:r>
        <w:rPr>
          <w:rFonts w:ascii="Times" w:hAnsi="Times"/>
          <w:b/>
          <w:bCs/>
        </w:rPr>
        <w:t>Lightning Talk Presentations</w:t>
      </w:r>
      <w:r w:rsidR="00A66295">
        <w:rPr>
          <w:rFonts w:ascii="Times" w:hAnsi="Times"/>
          <w:b/>
        </w:rPr>
        <w:br w:type="page"/>
      </w:r>
    </w:p>
    <w:p w14:paraId="65853426" w14:textId="0829B02A" w:rsidR="00692F1B" w:rsidRDefault="004A31A4"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rPr>
      </w:pPr>
      <w:r>
        <w:rPr>
          <w:rFonts w:ascii="Times" w:hAnsi="Times"/>
          <w:b/>
        </w:rPr>
        <w:lastRenderedPageBreak/>
        <w:t>Leading discussion of literature</w:t>
      </w:r>
      <w:r w:rsidR="00787DC8">
        <w:rPr>
          <w:rFonts w:ascii="Times" w:hAnsi="Times"/>
          <w:b/>
        </w:rPr>
        <w:t xml:space="preserve"> (</w:t>
      </w:r>
      <w:r w:rsidR="00062291">
        <w:rPr>
          <w:rFonts w:ascii="Times" w:hAnsi="Times"/>
          <w:b/>
        </w:rPr>
        <w:t>3</w:t>
      </w:r>
      <w:r w:rsidR="00DE65D2">
        <w:rPr>
          <w:rFonts w:ascii="Times" w:hAnsi="Times"/>
          <w:b/>
        </w:rPr>
        <w:t>0</w:t>
      </w:r>
      <w:r w:rsidR="00787DC8">
        <w:rPr>
          <w:rFonts w:ascii="Times" w:hAnsi="Times"/>
          <w:b/>
        </w:rPr>
        <w:t xml:space="preserve"> points)</w:t>
      </w:r>
    </w:p>
    <w:p w14:paraId="422E8380" w14:textId="7FA02696" w:rsidR="007A07F6" w:rsidRDefault="004A31A4"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 xml:space="preserve">Everyone will be required to lead class discussion on </w:t>
      </w:r>
      <w:r w:rsidR="007A07F6">
        <w:rPr>
          <w:rFonts w:ascii="Times" w:hAnsi="Times"/>
        </w:rPr>
        <w:t>a primary literature article. When doing so, you should clearly identify the objectives that the author</w:t>
      </w:r>
      <w:r w:rsidR="007C57FB">
        <w:rPr>
          <w:rFonts w:ascii="Times" w:hAnsi="Times"/>
        </w:rPr>
        <w:t>(</w:t>
      </w:r>
      <w:r w:rsidR="007A07F6">
        <w:rPr>
          <w:rFonts w:ascii="Times" w:hAnsi="Times"/>
        </w:rPr>
        <w:t>s</w:t>
      </w:r>
      <w:r w:rsidR="007C57FB">
        <w:rPr>
          <w:rFonts w:ascii="Times" w:hAnsi="Times"/>
        </w:rPr>
        <w:t>)</w:t>
      </w:r>
      <w:r w:rsidR="007A07F6">
        <w:rPr>
          <w:rFonts w:ascii="Times" w:hAnsi="Times"/>
        </w:rPr>
        <w:t xml:space="preserve"> had in conducting their study, the main </w:t>
      </w:r>
      <w:r w:rsidR="003F0F55">
        <w:rPr>
          <w:rFonts w:ascii="Times" w:hAnsi="Times"/>
        </w:rPr>
        <w:t xml:space="preserve">questions or </w:t>
      </w:r>
      <w:r w:rsidR="007A07F6">
        <w:rPr>
          <w:rFonts w:ascii="Times" w:hAnsi="Times"/>
        </w:rPr>
        <w:t>hypotheses that were addressed, the methods used, the focal study system / organism(s), and the major findings. Since everyone will have read the paper with the same questions in mind, we should be able to have a lively and fun discussion about each paper!</w:t>
      </w:r>
      <w:r w:rsidR="00AA4A23">
        <w:rPr>
          <w:rFonts w:ascii="Times" w:hAnsi="Times"/>
        </w:rPr>
        <w:t xml:space="preserve"> </w:t>
      </w:r>
    </w:p>
    <w:p w14:paraId="0D779C58" w14:textId="77777777" w:rsidR="00AA4A23" w:rsidRDefault="00AA4A23"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7557BEF6" w14:textId="0FEE2214" w:rsidR="007A07F6" w:rsidRDefault="00B65ED1"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rPr>
      </w:pPr>
      <w:r>
        <w:rPr>
          <w:rFonts w:ascii="Times" w:hAnsi="Times"/>
          <w:b/>
        </w:rPr>
        <w:t>Lightning Talk Topic</w:t>
      </w:r>
      <w:r w:rsidR="0096536D">
        <w:rPr>
          <w:rFonts w:ascii="Times" w:hAnsi="Times"/>
          <w:b/>
        </w:rPr>
        <w:t xml:space="preserve"> </w:t>
      </w:r>
      <w:r w:rsidR="007A07F6">
        <w:rPr>
          <w:rFonts w:ascii="Times" w:hAnsi="Times"/>
          <w:b/>
        </w:rPr>
        <w:t>Pr</w:t>
      </w:r>
      <w:r>
        <w:rPr>
          <w:rFonts w:ascii="Times" w:hAnsi="Times"/>
          <w:b/>
        </w:rPr>
        <w:t>esentation</w:t>
      </w:r>
      <w:r w:rsidR="00B44511">
        <w:rPr>
          <w:rFonts w:ascii="Times" w:hAnsi="Times"/>
          <w:b/>
        </w:rPr>
        <w:t xml:space="preserve"> (</w:t>
      </w:r>
      <w:r w:rsidR="00787DC8">
        <w:rPr>
          <w:rFonts w:ascii="Times" w:hAnsi="Times"/>
          <w:b/>
        </w:rPr>
        <w:t>5</w:t>
      </w:r>
      <w:r w:rsidR="005F1E27">
        <w:rPr>
          <w:rFonts w:ascii="Times" w:hAnsi="Times"/>
          <w:b/>
        </w:rPr>
        <w:t>0</w:t>
      </w:r>
      <w:r w:rsidR="00B44511">
        <w:rPr>
          <w:rFonts w:ascii="Times" w:hAnsi="Times"/>
          <w:b/>
        </w:rPr>
        <w:t xml:space="preserve"> points)</w:t>
      </w:r>
    </w:p>
    <w:p w14:paraId="4245E85D" w14:textId="0C9E0236" w:rsidR="004A31A4" w:rsidRDefault="003F689E"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Everyone will give a 5-minute lightning talk (15 slides, 20 seconds each slide)</w:t>
      </w:r>
      <w:r w:rsidR="00721207">
        <w:rPr>
          <w:rFonts w:ascii="Times" w:hAnsi="Times"/>
        </w:rPr>
        <w:t xml:space="preserve"> on </w:t>
      </w:r>
      <w:r w:rsidR="00FA2C49">
        <w:rPr>
          <w:rFonts w:ascii="Times" w:hAnsi="Times"/>
        </w:rPr>
        <w:t>an approved salamander conservation topic.</w:t>
      </w:r>
      <w:r w:rsidR="00C36D36">
        <w:rPr>
          <w:rFonts w:ascii="Times" w:hAnsi="Times"/>
        </w:rPr>
        <w:t xml:space="preserve"> </w:t>
      </w:r>
    </w:p>
    <w:p w14:paraId="0EF02183" w14:textId="77777777" w:rsidR="00B44511" w:rsidRDefault="00B44511"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2D425D62" w14:textId="1DDD4C8F" w:rsidR="00B44511" w:rsidRDefault="00B44511"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rPr>
      </w:pPr>
      <w:r w:rsidRPr="00B44511">
        <w:rPr>
          <w:rFonts w:ascii="Times" w:hAnsi="Times"/>
          <w:b/>
        </w:rPr>
        <w:t>Participation</w:t>
      </w:r>
      <w:r>
        <w:rPr>
          <w:rFonts w:ascii="Times" w:hAnsi="Times"/>
          <w:b/>
        </w:rPr>
        <w:t xml:space="preserve"> (</w:t>
      </w:r>
      <w:r w:rsidR="00292A54">
        <w:rPr>
          <w:rFonts w:ascii="Times" w:hAnsi="Times"/>
          <w:b/>
        </w:rPr>
        <w:t>7</w:t>
      </w:r>
      <w:r w:rsidR="00787DC8">
        <w:rPr>
          <w:rFonts w:ascii="Times" w:hAnsi="Times"/>
          <w:b/>
        </w:rPr>
        <w:t>0</w:t>
      </w:r>
      <w:r>
        <w:rPr>
          <w:rFonts w:ascii="Times" w:hAnsi="Times"/>
          <w:b/>
        </w:rPr>
        <w:t xml:space="preserve"> points</w:t>
      </w:r>
      <w:r w:rsidR="00970667">
        <w:rPr>
          <w:rFonts w:ascii="Times" w:hAnsi="Times"/>
          <w:b/>
        </w:rPr>
        <w:t xml:space="preserve"> total; 10 points each day</w:t>
      </w:r>
      <w:r>
        <w:rPr>
          <w:rFonts w:ascii="Times" w:hAnsi="Times"/>
          <w:b/>
        </w:rPr>
        <w:t>)</w:t>
      </w:r>
    </w:p>
    <w:p w14:paraId="66053451" w14:textId="378C7E9F" w:rsidR="00B44511" w:rsidRPr="00B44511" w:rsidRDefault="00B44511"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We are a small group, and we want to hear everyone’s thoughts, opinions, and perspectives. Active participation and contribution to all discussions is expected.</w:t>
      </w:r>
      <w:r w:rsidR="00C36D36">
        <w:rPr>
          <w:rFonts w:ascii="Times" w:hAnsi="Times"/>
        </w:rPr>
        <w:t xml:space="preserve"> All questions are good; ask frequently and openly!</w:t>
      </w:r>
    </w:p>
    <w:p w14:paraId="70B4FEB5" w14:textId="77777777" w:rsidR="0096536D" w:rsidRDefault="0096536D"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6A9C6C8C" w14:textId="1FE3AC16" w:rsidR="0096536D" w:rsidRDefault="0096536D"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b/>
        </w:rPr>
      </w:pPr>
      <w:r>
        <w:rPr>
          <w:rFonts w:ascii="Times" w:hAnsi="Times"/>
          <w:b/>
        </w:rPr>
        <w:t>Grading</w:t>
      </w:r>
      <w:r w:rsidR="00787DC8">
        <w:rPr>
          <w:rFonts w:ascii="Times" w:hAnsi="Times"/>
          <w:b/>
        </w:rPr>
        <w:t xml:space="preserve"> (</w:t>
      </w:r>
      <w:r w:rsidR="00052D66">
        <w:rPr>
          <w:rFonts w:ascii="Times" w:hAnsi="Times"/>
          <w:b/>
        </w:rPr>
        <w:t>150</w:t>
      </w:r>
      <w:r w:rsidR="00787DC8">
        <w:rPr>
          <w:rFonts w:ascii="Times" w:hAnsi="Times"/>
          <w:b/>
        </w:rPr>
        <w:t xml:space="preserve"> points possible)</w:t>
      </w:r>
    </w:p>
    <w:tbl>
      <w:tblPr>
        <w:tblW w:w="0" w:type="auto"/>
        <w:tblInd w:w="520" w:type="dxa"/>
        <w:tblLayout w:type="fixed"/>
        <w:tblCellMar>
          <w:left w:w="0" w:type="dxa"/>
          <w:right w:w="0" w:type="dxa"/>
        </w:tblCellMar>
        <w:tblLook w:val="01E0" w:firstRow="1" w:lastRow="1" w:firstColumn="1" w:lastColumn="1" w:noHBand="0" w:noVBand="0"/>
      </w:tblPr>
      <w:tblGrid>
        <w:gridCol w:w="636"/>
        <w:gridCol w:w="1304"/>
        <w:gridCol w:w="1346"/>
        <w:gridCol w:w="753"/>
        <w:gridCol w:w="1717"/>
        <w:gridCol w:w="1779"/>
        <w:gridCol w:w="985"/>
      </w:tblGrid>
      <w:tr w:rsidR="00542F9B" w14:paraId="1979537E" w14:textId="77777777" w:rsidTr="007F3DC6">
        <w:trPr>
          <w:trHeight w:hRule="exact" w:val="412"/>
        </w:trPr>
        <w:tc>
          <w:tcPr>
            <w:tcW w:w="636" w:type="dxa"/>
            <w:tcBorders>
              <w:top w:val="nil"/>
              <w:left w:val="nil"/>
              <w:bottom w:val="nil"/>
              <w:right w:val="nil"/>
            </w:tcBorders>
          </w:tcPr>
          <w:p w14:paraId="0DFD2E60" w14:textId="77777777" w:rsidR="00542F9B" w:rsidRDefault="00542F9B" w:rsidP="007F3DC6">
            <w:pPr>
              <w:spacing w:before="3" w:line="120" w:lineRule="exact"/>
              <w:rPr>
                <w:sz w:val="12"/>
                <w:szCs w:val="12"/>
              </w:rPr>
            </w:pPr>
          </w:p>
          <w:p w14:paraId="44E8C17C" w14:textId="77777777" w:rsidR="00542F9B" w:rsidRDefault="00542F9B" w:rsidP="007F3DC6">
            <w:pPr>
              <w:ind w:left="40"/>
              <w:rPr>
                <w:szCs w:val="24"/>
              </w:rPr>
            </w:pPr>
            <w:r>
              <w:rPr>
                <w:szCs w:val="24"/>
              </w:rPr>
              <w:t>A</w:t>
            </w:r>
          </w:p>
        </w:tc>
        <w:tc>
          <w:tcPr>
            <w:tcW w:w="1304" w:type="dxa"/>
            <w:tcBorders>
              <w:top w:val="nil"/>
              <w:left w:val="nil"/>
              <w:bottom w:val="nil"/>
              <w:right w:val="nil"/>
            </w:tcBorders>
          </w:tcPr>
          <w:p w14:paraId="30539D1F" w14:textId="77777777" w:rsidR="00542F9B" w:rsidRDefault="00542F9B" w:rsidP="007F3DC6">
            <w:pPr>
              <w:spacing w:before="3" w:line="120" w:lineRule="exact"/>
              <w:rPr>
                <w:sz w:val="12"/>
                <w:szCs w:val="12"/>
              </w:rPr>
            </w:pPr>
          </w:p>
          <w:p w14:paraId="12BF7765" w14:textId="77777777" w:rsidR="00542F9B" w:rsidRDefault="00542F9B" w:rsidP="007F3DC6">
            <w:pPr>
              <w:ind w:left="304"/>
              <w:rPr>
                <w:szCs w:val="24"/>
              </w:rPr>
            </w:pPr>
            <w:r>
              <w:rPr>
                <w:szCs w:val="24"/>
              </w:rPr>
              <w:t>93</w:t>
            </w:r>
            <w:r>
              <w:rPr>
                <w:spacing w:val="-1"/>
                <w:szCs w:val="24"/>
              </w:rPr>
              <w:t>–</w:t>
            </w:r>
            <w:r>
              <w:rPr>
                <w:szCs w:val="24"/>
              </w:rPr>
              <w:t>100</w:t>
            </w:r>
          </w:p>
        </w:tc>
        <w:tc>
          <w:tcPr>
            <w:tcW w:w="1346" w:type="dxa"/>
            <w:tcBorders>
              <w:top w:val="nil"/>
              <w:left w:val="nil"/>
              <w:bottom w:val="nil"/>
              <w:right w:val="nil"/>
            </w:tcBorders>
          </w:tcPr>
          <w:p w14:paraId="56541BF5" w14:textId="77777777" w:rsidR="00542F9B" w:rsidRDefault="00542F9B" w:rsidP="007F3DC6"/>
        </w:tc>
        <w:tc>
          <w:tcPr>
            <w:tcW w:w="753" w:type="dxa"/>
            <w:tcBorders>
              <w:top w:val="nil"/>
              <w:left w:val="nil"/>
              <w:bottom w:val="nil"/>
              <w:right w:val="nil"/>
            </w:tcBorders>
          </w:tcPr>
          <w:p w14:paraId="73C15DAB" w14:textId="77777777" w:rsidR="00542F9B" w:rsidRDefault="00542F9B" w:rsidP="007F3DC6">
            <w:pPr>
              <w:spacing w:before="3" w:line="120" w:lineRule="exact"/>
              <w:rPr>
                <w:sz w:val="12"/>
                <w:szCs w:val="12"/>
              </w:rPr>
            </w:pPr>
          </w:p>
          <w:p w14:paraId="5C3356E4" w14:textId="77777777" w:rsidR="00542F9B" w:rsidRDefault="00542F9B" w:rsidP="007F3DC6">
            <w:pPr>
              <w:ind w:left="244"/>
              <w:rPr>
                <w:szCs w:val="24"/>
              </w:rPr>
            </w:pPr>
            <w:r>
              <w:rPr>
                <w:spacing w:val="-2"/>
                <w:szCs w:val="24"/>
              </w:rPr>
              <w:t>B</w:t>
            </w:r>
            <w:r>
              <w:rPr>
                <w:szCs w:val="24"/>
              </w:rPr>
              <w:t>–</w:t>
            </w:r>
          </w:p>
        </w:tc>
        <w:tc>
          <w:tcPr>
            <w:tcW w:w="1717" w:type="dxa"/>
            <w:tcBorders>
              <w:top w:val="nil"/>
              <w:left w:val="nil"/>
              <w:bottom w:val="nil"/>
              <w:right w:val="nil"/>
            </w:tcBorders>
          </w:tcPr>
          <w:p w14:paraId="389946B7" w14:textId="77777777" w:rsidR="00542F9B" w:rsidRDefault="00542F9B" w:rsidP="007F3DC6">
            <w:pPr>
              <w:spacing w:before="3" w:line="120" w:lineRule="exact"/>
              <w:rPr>
                <w:sz w:val="12"/>
                <w:szCs w:val="12"/>
              </w:rPr>
            </w:pPr>
          </w:p>
          <w:p w14:paraId="6B3AA4CF" w14:textId="77777777" w:rsidR="00542F9B" w:rsidRDefault="00542F9B" w:rsidP="007F3DC6">
            <w:pPr>
              <w:ind w:left="212"/>
              <w:rPr>
                <w:szCs w:val="24"/>
              </w:rPr>
            </w:pPr>
            <w:r>
              <w:rPr>
                <w:szCs w:val="24"/>
              </w:rPr>
              <w:t>80</w:t>
            </w:r>
            <w:r>
              <w:rPr>
                <w:spacing w:val="-1"/>
                <w:szCs w:val="24"/>
              </w:rPr>
              <w:t>–</w:t>
            </w:r>
            <w:r>
              <w:rPr>
                <w:szCs w:val="24"/>
              </w:rPr>
              <w:t>82.9</w:t>
            </w:r>
          </w:p>
        </w:tc>
        <w:tc>
          <w:tcPr>
            <w:tcW w:w="1779" w:type="dxa"/>
            <w:tcBorders>
              <w:top w:val="nil"/>
              <w:left w:val="nil"/>
              <w:bottom w:val="nil"/>
              <w:right w:val="nil"/>
            </w:tcBorders>
          </w:tcPr>
          <w:p w14:paraId="43D17A3B" w14:textId="77777777" w:rsidR="00542F9B" w:rsidRDefault="00542F9B" w:rsidP="007F3DC6">
            <w:pPr>
              <w:spacing w:before="3" w:line="120" w:lineRule="exact"/>
              <w:rPr>
                <w:sz w:val="12"/>
                <w:szCs w:val="12"/>
              </w:rPr>
            </w:pPr>
          </w:p>
          <w:p w14:paraId="564B0BF7" w14:textId="77777777" w:rsidR="00542F9B" w:rsidRDefault="00542F9B" w:rsidP="007F3DC6">
            <w:pPr>
              <w:ind w:right="206"/>
              <w:jc w:val="right"/>
              <w:rPr>
                <w:szCs w:val="24"/>
              </w:rPr>
            </w:pPr>
            <w:r>
              <w:rPr>
                <w:szCs w:val="24"/>
              </w:rPr>
              <w:t>D+</w:t>
            </w:r>
          </w:p>
        </w:tc>
        <w:tc>
          <w:tcPr>
            <w:tcW w:w="985" w:type="dxa"/>
            <w:tcBorders>
              <w:top w:val="nil"/>
              <w:left w:val="nil"/>
              <w:bottom w:val="nil"/>
              <w:right w:val="nil"/>
            </w:tcBorders>
          </w:tcPr>
          <w:p w14:paraId="1816D71A" w14:textId="77777777" w:rsidR="00542F9B" w:rsidRDefault="00542F9B" w:rsidP="007F3DC6">
            <w:pPr>
              <w:spacing w:before="3" w:line="120" w:lineRule="exact"/>
              <w:rPr>
                <w:sz w:val="12"/>
                <w:szCs w:val="12"/>
              </w:rPr>
            </w:pPr>
          </w:p>
          <w:p w14:paraId="3F46C827" w14:textId="77777777" w:rsidR="00542F9B" w:rsidRDefault="00542F9B" w:rsidP="007F3DC6">
            <w:pPr>
              <w:ind w:left="206"/>
              <w:rPr>
                <w:szCs w:val="24"/>
              </w:rPr>
            </w:pPr>
            <w:r>
              <w:rPr>
                <w:szCs w:val="24"/>
              </w:rPr>
              <w:t>67</w:t>
            </w:r>
            <w:r>
              <w:rPr>
                <w:spacing w:val="-1"/>
                <w:szCs w:val="24"/>
              </w:rPr>
              <w:t>–</w:t>
            </w:r>
            <w:r>
              <w:rPr>
                <w:szCs w:val="24"/>
              </w:rPr>
              <w:t>69.9</w:t>
            </w:r>
          </w:p>
        </w:tc>
      </w:tr>
      <w:tr w:rsidR="00542F9B" w14:paraId="06B4612A" w14:textId="77777777" w:rsidTr="007F3DC6">
        <w:trPr>
          <w:trHeight w:hRule="exact" w:val="276"/>
        </w:trPr>
        <w:tc>
          <w:tcPr>
            <w:tcW w:w="636" w:type="dxa"/>
            <w:tcBorders>
              <w:top w:val="nil"/>
              <w:left w:val="nil"/>
              <w:bottom w:val="nil"/>
              <w:right w:val="nil"/>
            </w:tcBorders>
          </w:tcPr>
          <w:p w14:paraId="5E84BBA6" w14:textId="77777777" w:rsidR="00542F9B" w:rsidRDefault="00542F9B" w:rsidP="007F3DC6">
            <w:pPr>
              <w:spacing w:line="260" w:lineRule="exact"/>
              <w:ind w:left="40"/>
              <w:rPr>
                <w:szCs w:val="24"/>
              </w:rPr>
            </w:pPr>
            <w:r>
              <w:rPr>
                <w:szCs w:val="24"/>
              </w:rPr>
              <w:t>A-</w:t>
            </w:r>
          </w:p>
        </w:tc>
        <w:tc>
          <w:tcPr>
            <w:tcW w:w="1304" w:type="dxa"/>
            <w:tcBorders>
              <w:top w:val="nil"/>
              <w:left w:val="nil"/>
              <w:bottom w:val="nil"/>
              <w:right w:val="nil"/>
            </w:tcBorders>
          </w:tcPr>
          <w:p w14:paraId="251FB5F5" w14:textId="77777777" w:rsidR="00542F9B" w:rsidRDefault="00542F9B" w:rsidP="007F3DC6">
            <w:pPr>
              <w:spacing w:line="260" w:lineRule="exact"/>
              <w:ind w:left="304"/>
              <w:rPr>
                <w:szCs w:val="24"/>
              </w:rPr>
            </w:pPr>
            <w:r>
              <w:rPr>
                <w:szCs w:val="24"/>
              </w:rPr>
              <w:t>90</w:t>
            </w:r>
            <w:r>
              <w:rPr>
                <w:spacing w:val="-1"/>
                <w:szCs w:val="24"/>
              </w:rPr>
              <w:t>–</w:t>
            </w:r>
            <w:r>
              <w:rPr>
                <w:szCs w:val="24"/>
              </w:rPr>
              <w:t>92.9</w:t>
            </w:r>
          </w:p>
        </w:tc>
        <w:tc>
          <w:tcPr>
            <w:tcW w:w="1346" w:type="dxa"/>
            <w:tcBorders>
              <w:top w:val="nil"/>
              <w:left w:val="nil"/>
              <w:bottom w:val="nil"/>
              <w:right w:val="nil"/>
            </w:tcBorders>
          </w:tcPr>
          <w:p w14:paraId="4C944C00" w14:textId="77777777" w:rsidR="00542F9B" w:rsidRDefault="00542F9B" w:rsidP="007F3DC6"/>
        </w:tc>
        <w:tc>
          <w:tcPr>
            <w:tcW w:w="753" w:type="dxa"/>
            <w:tcBorders>
              <w:top w:val="nil"/>
              <w:left w:val="nil"/>
              <w:bottom w:val="nil"/>
              <w:right w:val="nil"/>
            </w:tcBorders>
          </w:tcPr>
          <w:p w14:paraId="7034673A" w14:textId="77777777" w:rsidR="00542F9B" w:rsidRDefault="00542F9B" w:rsidP="007F3DC6">
            <w:pPr>
              <w:spacing w:line="260" w:lineRule="exact"/>
              <w:ind w:left="244"/>
              <w:rPr>
                <w:szCs w:val="24"/>
              </w:rPr>
            </w:pPr>
            <w:r>
              <w:rPr>
                <w:spacing w:val="1"/>
                <w:szCs w:val="24"/>
              </w:rPr>
              <w:t>C+</w:t>
            </w:r>
          </w:p>
        </w:tc>
        <w:tc>
          <w:tcPr>
            <w:tcW w:w="1717" w:type="dxa"/>
            <w:tcBorders>
              <w:top w:val="nil"/>
              <w:left w:val="nil"/>
              <w:bottom w:val="nil"/>
              <w:right w:val="nil"/>
            </w:tcBorders>
          </w:tcPr>
          <w:p w14:paraId="256903FF" w14:textId="77777777" w:rsidR="00542F9B" w:rsidRDefault="00542F9B" w:rsidP="007F3DC6">
            <w:pPr>
              <w:spacing w:line="260" w:lineRule="exact"/>
              <w:ind w:left="212"/>
              <w:rPr>
                <w:szCs w:val="24"/>
              </w:rPr>
            </w:pPr>
            <w:r>
              <w:rPr>
                <w:szCs w:val="24"/>
              </w:rPr>
              <w:t>77</w:t>
            </w:r>
            <w:r>
              <w:rPr>
                <w:spacing w:val="-1"/>
                <w:szCs w:val="24"/>
              </w:rPr>
              <w:t>–</w:t>
            </w:r>
            <w:r>
              <w:rPr>
                <w:szCs w:val="24"/>
              </w:rPr>
              <w:t>79.9</w:t>
            </w:r>
          </w:p>
        </w:tc>
        <w:tc>
          <w:tcPr>
            <w:tcW w:w="1779" w:type="dxa"/>
            <w:tcBorders>
              <w:top w:val="nil"/>
              <w:left w:val="nil"/>
              <w:bottom w:val="nil"/>
              <w:right w:val="nil"/>
            </w:tcBorders>
          </w:tcPr>
          <w:p w14:paraId="48CB2514" w14:textId="77777777" w:rsidR="00542F9B" w:rsidRDefault="00542F9B" w:rsidP="007F3DC6">
            <w:pPr>
              <w:spacing w:line="260" w:lineRule="exact"/>
              <w:ind w:right="341"/>
              <w:jc w:val="right"/>
              <w:rPr>
                <w:szCs w:val="24"/>
              </w:rPr>
            </w:pPr>
            <w:r>
              <w:rPr>
                <w:szCs w:val="24"/>
              </w:rPr>
              <w:t>D</w:t>
            </w:r>
          </w:p>
        </w:tc>
        <w:tc>
          <w:tcPr>
            <w:tcW w:w="985" w:type="dxa"/>
            <w:tcBorders>
              <w:top w:val="nil"/>
              <w:left w:val="nil"/>
              <w:bottom w:val="nil"/>
              <w:right w:val="nil"/>
            </w:tcBorders>
          </w:tcPr>
          <w:p w14:paraId="345A4922" w14:textId="77777777" w:rsidR="00542F9B" w:rsidRDefault="00542F9B" w:rsidP="007F3DC6">
            <w:pPr>
              <w:spacing w:line="260" w:lineRule="exact"/>
              <w:ind w:left="206"/>
              <w:rPr>
                <w:szCs w:val="24"/>
              </w:rPr>
            </w:pPr>
            <w:r>
              <w:rPr>
                <w:szCs w:val="24"/>
              </w:rPr>
              <w:t>60</w:t>
            </w:r>
            <w:r>
              <w:rPr>
                <w:spacing w:val="-1"/>
                <w:szCs w:val="24"/>
              </w:rPr>
              <w:t>–</w:t>
            </w:r>
            <w:r>
              <w:rPr>
                <w:szCs w:val="24"/>
              </w:rPr>
              <w:t>66.9</w:t>
            </w:r>
          </w:p>
        </w:tc>
      </w:tr>
      <w:tr w:rsidR="00542F9B" w14:paraId="4E7429AE" w14:textId="77777777" w:rsidTr="007F3DC6">
        <w:trPr>
          <w:trHeight w:hRule="exact" w:val="276"/>
        </w:trPr>
        <w:tc>
          <w:tcPr>
            <w:tcW w:w="636" w:type="dxa"/>
            <w:tcBorders>
              <w:top w:val="nil"/>
              <w:left w:val="nil"/>
              <w:bottom w:val="nil"/>
              <w:right w:val="nil"/>
            </w:tcBorders>
          </w:tcPr>
          <w:p w14:paraId="51004A7E" w14:textId="77777777" w:rsidR="00542F9B" w:rsidRDefault="00542F9B" w:rsidP="007F3DC6">
            <w:pPr>
              <w:spacing w:line="260" w:lineRule="exact"/>
              <w:ind w:left="40"/>
              <w:rPr>
                <w:szCs w:val="24"/>
              </w:rPr>
            </w:pPr>
            <w:r>
              <w:rPr>
                <w:spacing w:val="-2"/>
                <w:szCs w:val="24"/>
              </w:rPr>
              <w:t>B+</w:t>
            </w:r>
          </w:p>
        </w:tc>
        <w:tc>
          <w:tcPr>
            <w:tcW w:w="1304" w:type="dxa"/>
            <w:tcBorders>
              <w:top w:val="nil"/>
              <w:left w:val="nil"/>
              <w:bottom w:val="nil"/>
              <w:right w:val="nil"/>
            </w:tcBorders>
          </w:tcPr>
          <w:p w14:paraId="1336B37F" w14:textId="77777777" w:rsidR="00542F9B" w:rsidRDefault="00542F9B" w:rsidP="007F3DC6">
            <w:pPr>
              <w:spacing w:line="260" w:lineRule="exact"/>
              <w:ind w:left="304"/>
              <w:rPr>
                <w:szCs w:val="24"/>
              </w:rPr>
            </w:pPr>
            <w:r>
              <w:rPr>
                <w:szCs w:val="24"/>
              </w:rPr>
              <w:t>87</w:t>
            </w:r>
            <w:r>
              <w:rPr>
                <w:spacing w:val="-1"/>
                <w:szCs w:val="24"/>
              </w:rPr>
              <w:t>–</w:t>
            </w:r>
            <w:r>
              <w:rPr>
                <w:szCs w:val="24"/>
              </w:rPr>
              <w:t>89.9</w:t>
            </w:r>
          </w:p>
        </w:tc>
        <w:tc>
          <w:tcPr>
            <w:tcW w:w="1346" w:type="dxa"/>
            <w:tcBorders>
              <w:top w:val="nil"/>
              <w:left w:val="nil"/>
              <w:bottom w:val="nil"/>
              <w:right w:val="nil"/>
            </w:tcBorders>
          </w:tcPr>
          <w:p w14:paraId="3490BBF2" w14:textId="77777777" w:rsidR="00542F9B" w:rsidRDefault="00542F9B" w:rsidP="007F3DC6"/>
        </w:tc>
        <w:tc>
          <w:tcPr>
            <w:tcW w:w="753" w:type="dxa"/>
            <w:tcBorders>
              <w:top w:val="nil"/>
              <w:left w:val="nil"/>
              <w:bottom w:val="nil"/>
              <w:right w:val="nil"/>
            </w:tcBorders>
          </w:tcPr>
          <w:p w14:paraId="2F86FE38" w14:textId="77777777" w:rsidR="00542F9B" w:rsidRDefault="00542F9B" w:rsidP="007F3DC6">
            <w:pPr>
              <w:spacing w:line="260" w:lineRule="exact"/>
              <w:ind w:left="244"/>
              <w:rPr>
                <w:szCs w:val="24"/>
              </w:rPr>
            </w:pPr>
            <w:r>
              <w:rPr>
                <w:szCs w:val="24"/>
              </w:rPr>
              <w:t>C</w:t>
            </w:r>
          </w:p>
        </w:tc>
        <w:tc>
          <w:tcPr>
            <w:tcW w:w="1717" w:type="dxa"/>
            <w:tcBorders>
              <w:top w:val="nil"/>
              <w:left w:val="nil"/>
              <w:bottom w:val="nil"/>
              <w:right w:val="nil"/>
            </w:tcBorders>
          </w:tcPr>
          <w:p w14:paraId="68D372DF" w14:textId="77777777" w:rsidR="00542F9B" w:rsidRDefault="00542F9B" w:rsidP="007F3DC6">
            <w:pPr>
              <w:spacing w:line="260" w:lineRule="exact"/>
              <w:ind w:left="212"/>
              <w:rPr>
                <w:szCs w:val="24"/>
              </w:rPr>
            </w:pPr>
            <w:r>
              <w:rPr>
                <w:szCs w:val="24"/>
              </w:rPr>
              <w:t>73</w:t>
            </w:r>
            <w:r>
              <w:rPr>
                <w:spacing w:val="-1"/>
                <w:szCs w:val="24"/>
              </w:rPr>
              <w:t>–</w:t>
            </w:r>
            <w:r>
              <w:rPr>
                <w:szCs w:val="24"/>
              </w:rPr>
              <w:t>76.9</w:t>
            </w:r>
          </w:p>
        </w:tc>
        <w:tc>
          <w:tcPr>
            <w:tcW w:w="1779" w:type="dxa"/>
            <w:tcBorders>
              <w:top w:val="nil"/>
              <w:left w:val="nil"/>
              <w:bottom w:val="nil"/>
              <w:right w:val="nil"/>
            </w:tcBorders>
          </w:tcPr>
          <w:p w14:paraId="12EACEA0" w14:textId="77777777" w:rsidR="00542F9B" w:rsidRDefault="00542F9B" w:rsidP="007F3DC6">
            <w:pPr>
              <w:spacing w:line="260" w:lineRule="exact"/>
              <w:ind w:right="367"/>
              <w:jc w:val="right"/>
              <w:rPr>
                <w:szCs w:val="24"/>
              </w:rPr>
            </w:pPr>
            <w:r>
              <w:rPr>
                <w:szCs w:val="24"/>
              </w:rPr>
              <w:t>E</w:t>
            </w:r>
          </w:p>
        </w:tc>
        <w:tc>
          <w:tcPr>
            <w:tcW w:w="985" w:type="dxa"/>
            <w:tcBorders>
              <w:top w:val="nil"/>
              <w:left w:val="nil"/>
              <w:bottom w:val="nil"/>
              <w:right w:val="nil"/>
            </w:tcBorders>
          </w:tcPr>
          <w:p w14:paraId="55057C08" w14:textId="77777777" w:rsidR="00542F9B" w:rsidRDefault="00542F9B" w:rsidP="007F3DC6">
            <w:pPr>
              <w:spacing w:line="260" w:lineRule="exact"/>
              <w:ind w:left="206"/>
              <w:rPr>
                <w:szCs w:val="24"/>
              </w:rPr>
            </w:pPr>
            <w:r>
              <w:rPr>
                <w:spacing w:val="-1"/>
                <w:szCs w:val="24"/>
              </w:rPr>
              <w:t>&lt;</w:t>
            </w:r>
            <w:r>
              <w:rPr>
                <w:szCs w:val="24"/>
              </w:rPr>
              <w:t>60</w:t>
            </w:r>
          </w:p>
        </w:tc>
      </w:tr>
      <w:tr w:rsidR="00542F9B" w14:paraId="775C3AB9" w14:textId="77777777" w:rsidTr="007F3DC6">
        <w:trPr>
          <w:trHeight w:hRule="exact" w:val="358"/>
        </w:trPr>
        <w:tc>
          <w:tcPr>
            <w:tcW w:w="636" w:type="dxa"/>
            <w:tcBorders>
              <w:top w:val="nil"/>
              <w:left w:val="nil"/>
              <w:bottom w:val="nil"/>
              <w:right w:val="nil"/>
            </w:tcBorders>
          </w:tcPr>
          <w:p w14:paraId="596FCBD4" w14:textId="77777777" w:rsidR="00542F9B" w:rsidRDefault="00542F9B" w:rsidP="007F3DC6">
            <w:pPr>
              <w:spacing w:line="260" w:lineRule="exact"/>
              <w:ind w:left="40"/>
              <w:rPr>
                <w:szCs w:val="24"/>
              </w:rPr>
            </w:pPr>
            <w:r>
              <w:rPr>
                <w:szCs w:val="24"/>
              </w:rPr>
              <w:t>B</w:t>
            </w:r>
          </w:p>
        </w:tc>
        <w:tc>
          <w:tcPr>
            <w:tcW w:w="1304" w:type="dxa"/>
            <w:tcBorders>
              <w:top w:val="nil"/>
              <w:left w:val="nil"/>
              <w:bottom w:val="nil"/>
              <w:right w:val="nil"/>
            </w:tcBorders>
          </w:tcPr>
          <w:p w14:paraId="30EB7921" w14:textId="77777777" w:rsidR="00542F9B" w:rsidRDefault="00542F9B" w:rsidP="007F3DC6">
            <w:pPr>
              <w:spacing w:line="260" w:lineRule="exact"/>
              <w:ind w:left="304"/>
              <w:rPr>
                <w:szCs w:val="24"/>
              </w:rPr>
            </w:pPr>
            <w:r>
              <w:rPr>
                <w:szCs w:val="24"/>
              </w:rPr>
              <w:t>83</w:t>
            </w:r>
            <w:r>
              <w:rPr>
                <w:spacing w:val="-1"/>
                <w:szCs w:val="24"/>
              </w:rPr>
              <w:t>–</w:t>
            </w:r>
            <w:r>
              <w:rPr>
                <w:szCs w:val="24"/>
              </w:rPr>
              <w:t>86.9</w:t>
            </w:r>
          </w:p>
        </w:tc>
        <w:tc>
          <w:tcPr>
            <w:tcW w:w="1346" w:type="dxa"/>
            <w:tcBorders>
              <w:top w:val="nil"/>
              <w:left w:val="nil"/>
              <w:bottom w:val="nil"/>
              <w:right w:val="nil"/>
            </w:tcBorders>
          </w:tcPr>
          <w:p w14:paraId="5492BD28" w14:textId="77777777" w:rsidR="00542F9B" w:rsidRDefault="00542F9B" w:rsidP="007F3DC6"/>
        </w:tc>
        <w:tc>
          <w:tcPr>
            <w:tcW w:w="753" w:type="dxa"/>
            <w:tcBorders>
              <w:top w:val="nil"/>
              <w:left w:val="nil"/>
              <w:bottom w:val="nil"/>
              <w:right w:val="nil"/>
            </w:tcBorders>
          </w:tcPr>
          <w:p w14:paraId="1C6F7D07" w14:textId="77777777" w:rsidR="00542F9B" w:rsidRDefault="00542F9B" w:rsidP="007F3DC6">
            <w:pPr>
              <w:spacing w:line="260" w:lineRule="exact"/>
              <w:ind w:left="244"/>
              <w:rPr>
                <w:szCs w:val="24"/>
              </w:rPr>
            </w:pPr>
            <w:r>
              <w:rPr>
                <w:spacing w:val="1"/>
                <w:szCs w:val="24"/>
              </w:rPr>
              <w:t>C</w:t>
            </w:r>
            <w:r>
              <w:rPr>
                <w:szCs w:val="24"/>
              </w:rPr>
              <w:t>–</w:t>
            </w:r>
          </w:p>
        </w:tc>
        <w:tc>
          <w:tcPr>
            <w:tcW w:w="1717" w:type="dxa"/>
            <w:tcBorders>
              <w:top w:val="nil"/>
              <w:left w:val="nil"/>
              <w:bottom w:val="nil"/>
              <w:right w:val="nil"/>
            </w:tcBorders>
          </w:tcPr>
          <w:p w14:paraId="7C1C32AE" w14:textId="77777777" w:rsidR="00542F9B" w:rsidRDefault="00542F9B" w:rsidP="007F3DC6">
            <w:pPr>
              <w:spacing w:line="260" w:lineRule="exact"/>
              <w:ind w:left="212"/>
              <w:rPr>
                <w:szCs w:val="24"/>
              </w:rPr>
            </w:pPr>
            <w:r>
              <w:rPr>
                <w:szCs w:val="24"/>
              </w:rPr>
              <w:t>70</w:t>
            </w:r>
            <w:r>
              <w:rPr>
                <w:spacing w:val="-1"/>
                <w:szCs w:val="24"/>
              </w:rPr>
              <w:t>–</w:t>
            </w:r>
            <w:r>
              <w:rPr>
                <w:szCs w:val="24"/>
              </w:rPr>
              <w:t>72.9</w:t>
            </w:r>
          </w:p>
        </w:tc>
        <w:tc>
          <w:tcPr>
            <w:tcW w:w="1779" w:type="dxa"/>
            <w:tcBorders>
              <w:top w:val="nil"/>
              <w:left w:val="nil"/>
              <w:bottom w:val="nil"/>
              <w:right w:val="nil"/>
            </w:tcBorders>
          </w:tcPr>
          <w:p w14:paraId="60D145CE" w14:textId="77777777" w:rsidR="00542F9B" w:rsidRDefault="00542F9B" w:rsidP="007F3DC6"/>
        </w:tc>
        <w:tc>
          <w:tcPr>
            <w:tcW w:w="985" w:type="dxa"/>
            <w:tcBorders>
              <w:top w:val="nil"/>
              <w:left w:val="nil"/>
              <w:bottom w:val="nil"/>
              <w:right w:val="nil"/>
            </w:tcBorders>
          </w:tcPr>
          <w:p w14:paraId="576FCEC5" w14:textId="77777777" w:rsidR="00542F9B" w:rsidRDefault="00542F9B" w:rsidP="007F3DC6"/>
        </w:tc>
      </w:tr>
    </w:tbl>
    <w:p w14:paraId="2845BF46" w14:textId="77777777" w:rsidR="00787DC8" w:rsidRPr="00787DC8" w:rsidRDefault="00787DC8"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16C7A1D8" w14:textId="77777777" w:rsidR="0096536D" w:rsidRDefault="0096536D" w:rsidP="00026A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sectPr w:rsidR="0096536D" w:rsidSect="000603E5">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1B305" w14:textId="77777777" w:rsidR="00C83B85" w:rsidRDefault="00C83B85">
      <w:r>
        <w:separator/>
      </w:r>
    </w:p>
  </w:endnote>
  <w:endnote w:type="continuationSeparator" w:id="0">
    <w:p w14:paraId="23FAE4B6" w14:textId="77777777" w:rsidR="00C83B85" w:rsidRDefault="00C8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eneva">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077335"/>
      <w:docPartObj>
        <w:docPartGallery w:val="Page Numbers (Bottom of Page)"/>
        <w:docPartUnique/>
      </w:docPartObj>
    </w:sdtPr>
    <w:sdtEndPr>
      <w:rPr>
        <w:noProof/>
      </w:rPr>
    </w:sdtEndPr>
    <w:sdtContent>
      <w:p w14:paraId="11BE3127" w14:textId="098AA77F" w:rsidR="00E60E7C" w:rsidRDefault="00E60E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069991" w14:textId="1D4374DB" w:rsidR="00F25FE8" w:rsidRDefault="00F25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98506" w14:textId="77777777" w:rsidR="00C83B85" w:rsidRDefault="00C83B85">
      <w:r>
        <w:separator/>
      </w:r>
    </w:p>
  </w:footnote>
  <w:footnote w:type="continuationSeparator" w:id="0">
    <w:p w14:paraId="7BF9EAF9" w14:textId="77777777" w:rsidR="00C83B85" w:rsidRDefault="00C83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8D474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BC6275"/>
    <w:multiLevelType w:val="hybridMultilevel"/>
    <w:tmpl w:val="EDEE52C4"/>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2248F"/>
    <w:multiLevelType w:val="hybridMultilevel"/>
    <w:tmpl w:val="DC3A3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514A8"/>
    <w:multiLevelType w:val="hybridMultilevel"/>
    <w:tmpl w:val="49DE4FF2"/>
    <w:lvl w:ilvl="0" w:tplc="04090001">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832698">
    <w:abstractNumId w:val="0"/>
  </w:num>
  <w:num w:numId="2" w16cid:durableId="1026711550">
    <w:abstractNumId w:val="1"/>
  </w:num>
  <w:num w:numId="3" w16cid:durableId="12346300">
    <w:abstractNumId w:val="2"/>
  </w:num>
  <w:num w:numId="4" w16cid:durableId="1674531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CA6"/>
    <w:rsid w:val="00026A4B"/>
    <w:rsid w:val="00043244"/>
    <w:rsid w:val="0004418D"/>
    <w:rsid w:val="00052D66"/>
    <w:rsid w:val="000603E5"/>
    <w:rsid w:val="00062291"/>
    <w:rsid w:val="00065DDA"/>
    <w:rsid w:val="00091F17"/>
    <w:rsid w:val="000933B9"/>
    <w:rsid w:val="000937E6"/>
    <w:rsid w:val="000A4521"/>
    <w:rsid w:val="000A4728"/>
    <w:rsid w:val="000B5C9A"/>
    <w:rsid w:val="000C1A88"/>
    <w:rsid w:val="000C38BA"/>
    <w:rsid w:val="000C44B6"/>
    <w:rsid w:val="000C5916"/>
    <w:rsid w:val="000E4B43"/>
    <w:rsid w:val="000F400F"/>
    <w:rsid w:val="001018F5"/>
    <w:rsid w:val="001042D8"/>
    <w:rsid w:val="001064C8"/>
    <w:rsid w:val="0011323F"/>
    <w:rsid w:val="001201A4"/>
    <w:rsid w:val="00120F66"/>
    <w:rsid w:val="00130844"/>
    <w:rsid w:val="00137AF0"/>
    <w:rsid w:val="001447CE"/>
    <w:rsid w:val="001524D7"/>
    <w:rsid w:val="00157F23"/>
    <w:rsid w:val="00163AFC"/>
    <w:rsid w:val="00165D62"/>
    <w:rsid w:val="00170132"/>
    <w:rsid w:val="00175EAD"/>
    <w:rsid w:val="001776E1"/>
    <w:rsid w:val="001851A1"/>
    <w:rsid w:val="001959FB"/>
    <w:rsid w:val="001A40CB"/>
    <w:rsid w:val="001C2F6D"/>
    <w:rsid w:val="001C3E30"/>
    <w:rsid w:val="001D2E6D"/>
    <w:rsid w:val="001D3E76"/>
    <w:rsid w:val="001E39FF"/>
    <w:rsid w:val="002067E0"/>
    <w:rsid w:val="00207A49"/>
    <w:rsid w:val="00224550"/>
    <w:rsid w:val="00231EB7"/>
    <w:rsid w:val="00233DB0"/>
    <w:rsid w:val="00244A75"/>
    <w:rsid w:val="00244C6E"/>
    <w:rsid w:val="002455E7"/>
    <w:rsid w:val="00252C1A"/>
    <w:rsid w:val="00277356"/>
    <w:rsid w:val="00285F1E"/>
    <w:rsid w:val="00292A54"/>
    <w:rsid w:val="002B2E6E"/>
    <w:rsid w:val="002C72F0"/>
    <w:rsid w:val="002D6806"/>
    <w:rsid w:val="002E7B85"/>
    <w:rsid w:val="00305A21"/>
    <w:rsid w:val="00311079"/>
    <w:rsid w:val="00316C2D"/>
    <w:rsid w:val="00316E52"/>
    <w:rsid w:val="00320A7C"/>
    <w:rsid w:val="003276FD"/>
    <w:rsid w:val="003339D4"/>
    <w:rsid w:val="00336EF5"/>
    <w:rsid w:val="003440AC"/>
    <w:rsid w:val="003554B9"/>
    <w:rsid w:val="00364E65"/>
    <w:rsid w:val="00365774"/>
    <w:rsid w:val="0038533F"/>
    <w:rsid w:val="00386CB0"/>
    <w:rsid w:val="00391CDD"/>
    <w:rsid w:val="003B2EE9"/>
    <w:rsid w:val="003B5FDB"/>
    <w:rsid w:val="003B7273"/>
    <w:rsid w:val="003C6543"/>
    <w:rsid w:val="003D452B"/>
    <w:rsid w:val="003D49CF"/>
    <w:rsid w:val="003F0F55"/>
    <w:rsid w:val="003F2F76"/>
    <w:rsid w:val="003F5FA4"/>
    <w:rsid w:val="003F689E"/>
    <w:rsid w:val="003F6E92"/>
    <w:rsid w:val="00402225"/>
    <w:rsid w:val="00414EC3"/>
    <w:rsid w:val="00415440"/>
    <w:rsid w:val="0041747A"/>
    <w:rsid w:val="004337B1"/>
    <w:rsid w:val="00434062"/>
    <w:rsid w:val="00440D99"/>
    <w:rsid w:val="00447198"/>
    <w:rsid w:val="00451EA6"/>
    <w:rsid w:val="004605F8"/>
    <w:rsid w:val="0048691B"/>
    <w:rsid w:val="004903F5"/>
    <w:rsid w:val="00491D2B"/>
    <w:rsid w:val="00496155"/>
    <w:rsid w:val="004A0240"/>
    <w:rsid w:val="004A1669"/>
    <w:rsid w:val="004A31A4"/>
    <w:rsid w:val="004C10C2"/>
    <w:rsid w:val="004C111B"/>
    <w:rsid w:val="004C2636"/>
    <w:rsid w:val="004D05D0"/>
    <w:rsid w:val="004D4DDE"/>
    <w:rsid w:val="004D7938"/>
    <w:rsid w:val="004E306E"/>
    <w:rsid w:val="004F0646"/>
    <w:rsid w:val="004F1420"/>
    <w:rsid w:val="00504038"/>
    <w:rsid w:val="00510601"/>
    <w:rsid w:val="005214AC"/>
    <w:rsid w:val="005314EA"/>
    <w:rsid w:val="00542F9B"/>
    <w:rsid w:val="00544EC3"/>
    <w:rsid w:val="0055121E"/>
    <w:rsid w:val="005578A9"/>
    <w:rsid w:val="0056442E"/>
    <w:rsid w:val="00566D1C"/>
    <w:rsid w:val="00580112"/>
    <w:rsid w:val="00582023"/>
    <w:rsid w:val="00583047"/>
    <w:rsid w:val="0058304C"/>
    <w:rsid w:val="005844E4"/>
    <w:rsid w:val="005929CA"/>
    <w:rsid w:val="005B39C2"/>
    <w:rsid w:val="005B6D0F"/>
    <w:rsid w:val="005C3FFB"/>
    <w:rsid w:val="005C46D2"/>
    <w:rsid w:val="005C505D"/>
    <w:rsid w:val="005D0AAB"/>
    <w:rsid w:val="005E15AD"/>
    <w:rsid w:val="005E33FC"/>
    <w:rsid w:val="005E61F2"/>
    <w:rsid w:val="005E70DB"/>
    <w:rsid w:val="005F1E27"/>
    <w:rsid w:val="005F2E28"/>
    <w:rsid w:val="005F54EC"/>
    <w:rsid w:val="00603A7E"/>
    <w:rsid w:val="00607245"/>
    <w:rsid w:val="00612314"/>
    <w:rsid w:val="00624AB6"/>
    <w:rsid w:val="00625495"/>
    <w:rsid w:val="006268B5"/>
    <w:rsid w:val="0063537F"/>
    <w:rsid w:val="00637CD3"/>
    <w:rsid w:val="0065270F"/>
    <w:rsid w:val="006611B2"/>
    <w:rsid w:val="00671FF0"/>
    <w:rsid w:val="00672F9E"/>
    <w:rsid w:val="006802B1"/>
    <w:rsid w:val="00686B07"/>
    <w:rsid w:val="00692F1B"/>
    <w:rsid w:val="006959FB"/>
    <w:rsid w:val="00697856"/>
    <w:rsid w:val="006A12A2"/>
    <w:rsid w:val="006A1599"/>
    <w:rsid w:val="006A44DD"/>
    <w:rsid w:val="006A6C15"/>
    <w:rsid w:val="006B10D8"/>
    <w:rsid w:val="006B36B3"/>
    <w:rsid w:val="006B4BB6"/>
    <w:rsid w:val="006E1580"/>
    <w:rsid w:val="006E5A28"/>
    <w:rsid w:val="006F2E33"/>
    <w:rsid w:val="006F3DAB"/>
    <w:rsid w:val="0071379C"/>
    <w:rsid w:val="00721207"/>
    <w:rsid w:val="00721F7A"/>
    <w:rsid w:val="00732128"/>
    <w:rsid w:val="00742E7E"/>
    <w:rsid w:val="007550BD"/>
    <w:rsid w:val="00756DE9"/>
    <w:rsid w:val="00757723"/>
    <w:rsid w:val="0076272E"/>
    <w:rsid w:val="00762DD6"/>
    <w:rsid w:val="00770BFC"/>
    <w:rsid w:val="00771E99"/>
    <w:rsid w:val="00782472"/>
    <w:rsid w:val="00783D16"/>
    <w:rsid w:val="00787DC8"/>
    <w:rsid w:val="007A07F6"/>
    <w:rsid w:val="007A2EB4"/>
    <w:rsid w:val="007A480A"/>
    <w:rsid w:val="007A5EB0"/>
    <w:rsid w:val="007A7E19"/>
    <w:rsid w:val="007B1AD8"/>
    <w:rsid w:val="007B67E4"/>
    <w:rsid w:val="007C57FB"/>
    <w:rsid w:val="007C64F0"/>
    <w:rsid w:val="007D4583"/>
    <w:rsid w:val="007E72BC"/>
    <w:rsid w:val="007E7421"/>
    <w:rsid w:val="007F0E0F"/>
    <w:rsid w:val="007F2B29"/>
    <w:rsid w:val="007F70A8"/>
    <w:rsid w:val="00810144"/>
    <w:rsid w:val="00812576"/>
    <w:rsid w:val="00815843"/>
    <w:rsid w:val="0081669D"/>
    <w:rsid w:val="00817680"/>
    <w:rsid w:val="0082113C"/>
    <w:rsid w:val="008252EB"/>
    <w:rsid w:val="00843306"/>
    <w:rsid w:val="00857C51"/>
    <w:rsid w:val="00862C76"/>
    <w:rsid w:val="008632B3"/>
    <w:rsid w:val="00867894"/>
    <w:rsid w:val="00872DDE"/>
    <w:rsid w:val="00874CD5"/>
    <w:rsid w:val="008904C8"/>
    <w:rsid w:val="00892CD7"/>
    <w:rsid w:val="0089700E"/>
    <w:rsid w:val="008A1830"/>
    <w:rsid w:val="008B2774"/>
    <w:rsid w:val="008C0BAC"/>
    <w:rsid w:val="008C181D"/>
    <w:rsid w:val="008D018E"/>
    <w:rsid w:val="008D1163"/>
    <w:rsid w:val="008D7630"/>
    <w:rsid w:val="008F0DAC"/>
    <w:rsid w:val="008F2D1C"/>
    <w:rsid w:val="008F4E0E"/>
    <w:rsid w:val="009038F5"/>
    <w:rsid w:val="009119B3"/>
    <w:rsid w:val="00920116"/>
    <w:rsid w:val="00921093"/>
    <w:rsid w:val="00926FC7"/>
    <w:rsid w:val="009312D0"/>
    <w:rsid w:val="00931AC9"/>
    <w:rsid w:val="00942777"/>
    <w:rsid w:val="0094737D"/>
    <w:rsid w:val="0094750D"/>
    <w:rsid w:val="00947BE0"/>
    <w:rsid w:val="00955603"/>
    <w:rsid w:val="009568D9"/>
    <w:rsid w:val="009627CB"/>
    <w:rsid w:val="00963300"/>
    <w:rsid w:val="00964FE9"/>
    <w:rsid w:val="0096536D"/>
    <w:rsid w:val="00970667"/>
    <w:rsid w:val="00972C8D"/>
    <w:rsid w:val="009831BC"/>
    <w:rsid w:val="00984321"/>
    <w:rsid w:val="009914DA"/>
    <w:rsid w:val="009A7FF0"/>
    <w:rsid w:val="009B1E9B"/>
    <w:rsid w:val="009B3545"/>
    <w:rsid w:val="009C3ACA"/>
    <w:rsid w:val="009C7E06"/>
    <w:rsid w:val="009C7EB3"/>
    <w:rsid w:val="009D18F3"/>
    <w:rsid w:val="009D1CA6"/>
    <w:rsid w:val="009D3B13"/>
    <w:rsid w:val="009E10C0"/>
    <w:rsid w:val="009E1F38"/>
    <w:rsid w:val="009E3A01"/>
    <w:rsid w:val="009E45E5"/>
    <w:rsid w:val="009E5177"/>
    <w:rsid w:val="009F19B0"/>
    <w:rsid w:val="00A0724D"/>
    <w:rsid w:val="00A0733A"/>
    <w:rsid w:val="00A23C97"/>
    <w:rsid w:val="00A24770"/>
    <w:rsid w:val="00A366FE"/>
    <w:rsid w:val="00A46A2C"/>
    <w:rsid w:val="00A54DDA"/>
    <w:rsid w:val="00A5593E"/>
    <w:rsid w:val="00A575B1"/>
    <w:rsid w:val="00A57D03"/>
    <w:rsid w:val="00A66295"/>
    <w:rsid w:val="00A73B15"/>
    <w:rsid w:val="00A81DD1"/>
    <w:rsid w:val="00A85A96"/>
    <w:rsid w:val="00AA4A23"/>
    <w:rsid w:val="00AB7D91"/>
    <w:rsid w:val="00AC257F"/>
    <w:rsid w:val="00AC52AF"/>
    <w:rsid w:val="00AC60D4"/>
    <w:rsid w:val="00AD057F"/>
    <w:rsid w:val="00AD1890"/>
    <w:rsid w:val="00AF6F70"/>
    <w:rsid w:val="00B0310D"/>
    <w:rsid w:val="00B109CE"/>
    <w:rsid w:val="00B11320"/>
    <w:rsid w:val="00B11F39"/>
    <w:rsid w:val="00B1272D"/>
    <w:rsid w:val="00B2444E"/>
    <w:rsid w:val="00B327E7"/>
    <w:rsid w:val="00B34E33"/>
    <w:rsid w:val="00B373DE"/>
    <w:rsid w:val="00B422EE"/>
    <w:rsid w:val="00B44511"/>
    <w:rsid w:val="00B47E4F"/>
    <w:rsid w:val="00B65ED1"/>
    <w:rsid w:val="00B7117F"/>
    <w:rsid w:val="00B768F7"/>
    <w:rsid w:val="00B769EC"/>
    <w:rsid w:val="00B773F4"/>
    <w:rsid w:val="00B91C01"/>
    <w:rsid w:val="00B933C5"/>
    <w:rsid w:val="00B95A08"/>
    <w:rsid w:val="00BA0C10"/>
    <w:rsid w:val="00BA49A6"/>
    <w:rsid w:val="00BD3D07"/>
    <w:rsid w:val="00BD61CB"/>
    <w:rsid w:val="00C02738"/>
    <w:rsid w:val="00C24C19"/>
    <w:rsid w:val="00C269BC"/>
    <w:rsid w:val="00C36D36"/>
    <w:rsid w:val="00C43E9D"/>
    <w:rsid w:val="00C443BA"/>
    <w:rsid w:val="00C447EB"/>
    <w:rsid w:val="00C61FBD"/>
    <w:rsid w:val="00C622BA"/>
    <w:rsid w:val="00C649C0"/>
    <w:rsid w:val="00C76274"/>
    <w:rsid w:val="00C81AFE"/>
    <w:rsid w:val="00C83B85"/>
    <w:rsid w:val="00C86577"/>
    <w:rsid w:val="00C91072"/>
    <w:rsid w:val="00C9440E"/>
    <w:rsid w:val="00CA12D0"/>
    <w:rsid w:val="00CB79C4"/>
    <w:rsid w:val="00CC5D18"/>
    <w:rsid w:val="00CD3E78"/>
    <w:rsid w:val="00CD55FB"/>
    <w:rsid w:val="00CD7B0A"/>
    <w:rsid w:val="00CE7539"/>
    <w:rsid w:val="00CF66E9"/>
    <w:rsid w:val="00D01CE2"/>
    <w:rsid w:val="00D02F71"/>
    <w:rsid w:val="00D05FBC"/>
    <w:rsid w:val="00D12B6A"/>
    <w:rsid w:val="00D15A0A"/>
    <w:rsid w:val="00D176EE"/>
    <w:rsid w:val="00D22D7C"/>
    <w:rsid w:val="00D35638"/>
    <w:rsid w:val="00D36AF3"/>
    <w:rsid w:val="00D44FA8"/>
    <w:rsid w:val="00D44FB1"/>
    <w:rsid w:val="00D5023E"/>
    <w:rsid w:val="00D53419"/>
    <w:rsid w:val="00D55161"/>
    <w:rsid w:val="00D63BA8"/>
    <w:rsid w:val="00D72F3E"/>
    <w:rsid w:val="00D75387"/>
    <w:rsid w:val="00D76D9D"/>
    <w:rsid w:val="00D8216B"/>
    <w:rsid w:val="00D93722"/>
    <w:rsid w:val="00D97C82"/>
    <w:rsid w:val="00DA5DEE"/>
    <w:rsid w:val="00DC3C34"/>
    <w:rsid w:val="00DE65D2"/>
    <w:rsid w:val="00DF178A"/>
    <w:rsid w:val="00E00FCD"/>
    <w:rsid w:val="00E04392"/>
    <w:rsid w:val="00E451CB"/>
    <w:rsid w:val="00E60E7C"/>
    <w:rsid w:val="00E616EC"/>
    <w:rsid w:val="00E637CF"/>
    <w:rsid w:val="00E82F89"/>
    <w:rsid w:val="00E8771D"/>
    <w:rsid w:val="00EB4D46"/>
    <w:rsid w:val="00EB7CD7"/>
    <w:rsid w:val="00EC4458"/>
    <w:rsid w:val="00ED492A"/>
    <w:rsid w:val="00EE6D9B"/>
    <w:rsid w:val="00EF502F"/>
    <w:rsid w:val="00F058E4"/>
    <w:rsid w:val="00F05B43"/>
    <w:rsid w:val="00F2404C"/>
    <w:rsid w:val="00F24B90"/>
    <w:rsid w:val="00F25FE8"/>
    <w:rsid w:val="00F441FB"/>
    <w:rsid w:val="00F453CD"/>
    <w:rsid w:val="00F47A15"/>
    <w:rsid w:val="00F54B4A"/>
    <w:rsid w:val="00F612ED"/>
    <w:rsid w:val="00F64F37"/>
    <w:rsid w:val="00F70C14"/>
    <w:rsid w:val="00F71178"/>
    <w:rsid w:val="00F723E4"/>
    <w:rsid w:val="00F9443C"/>
    <w:rsid w:val="00FA2C49"/>
    <w:rsid w:val="00FA4C71"/>
    <w:rsid w:val="00FA62DE"/>
    <w:rsid w:val="00FA760F"/>
    <w:rsid w:val="00FB47FC"/>
    <w:rsid w:val="00FC1D21"/>
    <w:rsid w:val="00FD53AF"/>
    <w:rsid w:val="00FE2496"/>
    <w:rsid w:val="00FE52C1"/>
    <w:rsid w:val="00FE607A"/>
    <w:rsid w:val="00FE7A0F"/>
    <w:rsid w:val="00FF13E2"/>
    <w:rsid w:val="00FF2A06"/>
    <w:rsid w:val="00FF2EF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49CDBD5"/>
  <w15:chartTrackingRefBased/>
  <w15:docId w15:val="{F08F16F4-69B1-4A17-8D80-374801B8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customStyle="1" w:styleId="Document">
    <w:name w:val="Document"/>
    <w:rPr>
      <w:rFonts w:ascii="Geneva" w:hAnsi="Geneva"/>
      <w:sz w:val="24"/>
    </w:rPr>
  </w:style>
  <w:style w:type="paragraph" w:customStyle="1" w:styleId="Header1">
    <w:name w:val="Header1"/>
    <w:rPr>
      <w:rFonts w:ascii="Geneva" w:hAnsi="Geneva"/>
      <w:sz w:val="24"/>
    </w:rPr>
  </w:style>
  <w:style w:type="paragraph" w:styleId="Header">
    <w:name w:val="header"/>
    <w:basedOn w:val="Normal"/>
    <w:link w:val="HeaderChar"/>
    <w:uiPriority w:val="99"/>
    <w:unhideWhenUsed/>
    <w:rsid w:val="00D15A0A"/>
    <w:pPr>
      <w:tabs>
        <w:tab w:val="center" w:pos="4680"/>
        <w:tab w:val="right" w:pos="9360"/>
      </w:tabs>
    </w:pPr>
  </w:style>
  <w:style w:type="character" w:customStyle="1" w:styleId="HeaderChar">
    <w:name w:val="Header Char"/>
    <w:link w:val="Header"/>
    <w:uiPriority w:val="99"/>
    <w:rsid w:val="00D15A0A"/>
    <w:rPr>
      <w:sz w:val="24"/>
    </w:rPr>
  </w:style>
  <w:style w:type="paragraph" w:styleId="Footer">
    <w:name w:val="footer"/>
    <w:basedOn w:val="Normal"/>
    <w:link w:val="FooterChar"/>
    <w:uiPriority w:val="99"/>
    <w:unhideWhenUsed/>
    <w:rsid w:val="00D15A0A"/>
    <w:pPr>
      <w:tabs>
        <w:tab w:val="center" w:pos="4680"/>
        <w:tab w:val="right" w:pos="9360"/>
      </w:tabs>
    </w:pPr>
  </w:style>
  <w:style w:type="character" w:customStyle="1" w:styleId="FooterChar">
    <w:name w:val="Footer Char"/>
    <w:link w:val="Footer"/>
    <w:uiPriority w:val="99"/>
    <w:rsid w:val="00D15A0A"/>
    <w:rPr>
      <w:sz w:val="24"/>
    </w:rPr>
  </w:style>
  <w:style w:type="character" w:styleId="Hyperlink">
    <w:name w:val="Hyperlink"/>
    <w:uiPriority w:val="99"/>
    <w:unhideWhenUsed/>
    <w:rsid w:val="00D15A0A"/>
    <w:rPr>
      <w:color w:val="0563C1"/>
      <w:u w:val="single"/>
    </w:rPr>
  </w:style>
  <w:style w:type="character" w:styleId="CommentReference">
    <w:name w:val="annotation reference"/>
    <w:uiPriority w:val="99"/>
    <w:semiHidden/>
    <w:unhideWhenUsed/>
    <w:rsid w:val="008B2774"/>
    <w:rPr>
      <w:sz w:val="16"/>
      <w:szCs w:val="16"/>
    </w:rPr>
  </w:style>
  <w:style w:type="paragraph" w:styleId="CommentText">
    <w:name w:val="annotation text"/>
    <w:basedOn w:val="Normal"/>
    <w:link w:val="CommentTextChar"/>
    <w:uiPriority w:val="99"/>
    <w:semiHidden/>
    <w:unhideWhenUsed/>
    <w:rsid w:val="008B2774"/>
    <w:rPr>
      <w:sz w:val="20"/>
    </w:rPr>
  </w:style>
  <w:style w:type="character" w:customStyle="1" w:styleId="CommentTextChar">
    <w:name w:val="Comment Text Char"/>
    <w:basedOn w:val="DefaultParagraphFont"/>
    <w:link w:val="CommentText"/>
    <w:uiPriority w:val="99"/>
    <w:semiHidden/>
    <w:rsid w:val="008B2774"/>
  </w:style>
  <w:style w:type="paragraph" w:styleId="CommentSubject">
    <w:name w:val="annotation subject"/>
    <w:basedOn w:val="CommentText"/>
    <w:next w:val="CommentText"/>
    <w:link w:val="CommentSubjectChar"/>
    <w:uiPriority w:val="99"/>
    <w:semiHidden/>
    <w:unhideWhenUsed/>
    <w:rsid w:val="008B2774"/>
    <w:rPr>
      <w:b/>
      <w:bCs/>
    </w:rPr>
  </w:style>
  <w:style w:type="character" w:customStyle="1" w:styleId="CommentSubjectChar">
    <w:name w:val="Comment Subject Char"/>
    <w:link w:val="CommentSubject"/>
    <w:uiPriority w:val="99"/>
    <w:semiHidden/>
    <w:rsid w:val="008B2774"/>
    <w:rPr>
      <w:b/>
      <w:bCs/>
    </w:rPr>
  </w:style>
  <w:style w:type="paragraph" w:styleId="BalloonText">
    <w:name w:val="Balloon Text"/>
    <w:basedOn w:val="Normal"/>
    <w:link w:val="BalloonTextChar"/>
    <w:uiPriority w:val="99"/>
    <w:semiHidden/>
    <w:unhideWhenUsed/>
    <w:rsid w:val="008B2774"/>
    <w:rPr>
      <w:rFonts w:ascii="Segoe UI" w:hAnsi="Segoe UI" w:cs="Segoe UI"/>
      <w:sz w:val="18"/>
      <w:szCs w:val="18"/>
    </w:rPr>
  </w:style>
  <w:style w:type="character" w:customStyle="1" w:styleId="BalloonTextChar">
    <w:name w:val="Balloon Text Char"/>
    <w:link w:val="BalloonText"/>
    <w:uiPriority w:val="99"/>
    <w:semiHidden/>
    <w:rsid w:val="008B2774"/>
    <w:rPr>
      <w:rFonts w:ascii="Segoe UI" w:hAnsi="Segoe UI" w:cs="Segoe UI"/>
      <w:sz w:val="18"/>
      <w:szCs w:val="18"/>
    </w:rPr>
  </w:style>
  <w:style w:type="paragraph" w:styleId="ListParagraph">
    <w:name w:val="List Paragraph"/>
    <w:basedOn w:val="Normal"/>
    <w:uiPriority w:val="34"/>
    <w:qFormat/>
    <w:rsid w:val="00A07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pCqmn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petermanresearch.weebly.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0837F5260294D86E8A43E013EEC4B" ma:contentTypeVersion="22" ma:contentTypeDescription="Create a new document." ma:contentTypeScope="" ma:versionID="37471bc7965d355e6722c1bce5f0df67">
  <xsd:schema xmlns:xsd="http://www.w3.org/2001/XMLSchema" xmlns:xs="http://www.w3.org/2001/XMLSchema" xmlns:p="http://schemas.microsoft.com/office/2006/metadata/properties" xmlns:ns2="bb7b9e45-847f-43b0-a314-d5a8153dc6f5" xmlns:ns3="cb4510a6-d855-4c83-a187-983c27230ae2" targetNamespace="http://schemas.microsoft.com/office/2006/metadata/properties" ma:root="true" ma:fieldsID="c181f88f3d87caad4c1d45d91dd1f222" ns2:_="" ns3:_="">
    <xsd:import namespace="bb7b9e45-847f-43b0-a314-d5a8153dc6f5"/>
    <xsd:import namespace="cb4510a6-d855-4c83-a187-983c27230a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b9e45-847f-43b0-a314-d5a8153dc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153e1a-6dd8-49b1-99b5-62373a7b77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4510a6-d855-4c83-a187-983c27230a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148e42-936b-4241-be00-2d9dd8bcb144}" ma:internalName="TaxCatchAll" ma:showField="CatchAllData" ma:web="cb4510a6-d855-4c83-a187-983c27230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4510a6-d855-4c83-a187-983c27230ae2" xsi:nil="true"/>
    <lcf76f155ced4ddcb4097134ff3c332f xmlns="bb7b9e45-847f-43b0-a314-d5a8153dc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3FF99D-AB1B-4EF2-A984-D3BB6FB59922}"/>
</file>

<file path=customXml/itemProps2.xml><?xml version="1.0" encoding="utf-8"?>
<ds:datastoreItem xmlns:ds="http://schemas.openxmlformats.org/officeDocument/2006/customXml" ds:itemID="{3EC9D921-DCD1-4B79-B196-E488F12ECE3C}"/>
</file>

<file path=customXml/itemProps3.xml><?xml version="1.0" encoding="utf-8"?>
<ds:datastoreItem xmlns:ds="http://schemas.openxmlformats.org/officeDocument/2006/customXml" ds:itemID="{F60A6B89-48D6-4BC2-A717-4C87AB73D05B}"/>
</file>

<file path=docProps/app.xml><?xml version="1.0" encoding="utf-8"?>
<Properties xmlns="http://schemas.openxmlformats.org/officeDocument/2006/extended-properties" xmlns:vt="http://schemas.openxmlformats.org/officeDocument/2006/docPropsVTypes">
  <Template>Normal.dotm</Template>
  <TotalTime>1077</TotalTime>
  <Pages>3</Pages>
  <Words>667</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HIGHLANDS BIOLOGICAL FIELD STATION</vt:lpstr>
    </vt:vector>
  </TitlesOfParts>
  <Company>University of Missouri</Company>
  <LinksUpToDate>false</LinksUpToDate>
  <CharactersWithSpaces>4674</CharactersWithSpaces>
  <SharedDoc>false</SharedDoc>
  <HLinks>
    <vt:vector size="18" baseType="variant">
      <vt:variant>
        <vt:i4>262219</vt:i4>
      </vt:variant>
      <vt:variant>
        <vt:i4>6</vt:i4>
      </vt:variant>
      <vt:variant>
        <vt:i4>0</vt:i4>
      </vt:variant>
      <vt:variant>
        <vt:i4>5</vt:i4>
      </vt:variant>
      <vt:variant>
        <vt:lpwstr>http://goo.gl/pCqmna</vt:lpwstr>
      </vt:variant>
      <vt:variant>
        <vt:lpwstr/>
      </vt:variant>
      <vt:variant>
        <vt:i4>6357039</vt:i4>
      </vt:variant>
      <vt:variant>
        <vt:i4>3</vt:i4>
      </vt:variant>
      <vt:variant>
        <vt:i4>0</vt:i4>
      </vt:variant>
      <vt:variant>
        <vt:i4>5</vt:i4>
      </vt:variant>
      <vt:variant>
        <vt:lpwstr>http://petermanresearch.weebly.com/</vt:lpwstr>
      </vt:variant>
      <vt:variant>
        <vt:lpwstr/>
      </vt:variant>
      <vt:variant>
        <vt:i4>1114203</vt:i4>
      </vt:variant>
      <vt:variant>
        <vt:i4>0</vt:i4>
      </vt:variant>
      <vt:variant>
        <vt:i4>0</vt:i4>
      </vt:variant>
      <vt:variant>
        <vt:i4>5</vt:i4>
      </vt:variant>
      <vt:variant>
        <vt:lpwstr>http://www.biosci.missouri.edu/semlitsch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HIGHLANDS BIOLOGICAL FIELD STATION</dc:title>
  <dc:subject/>
  <dc:creator>Biological Sciences</dc:creator>
  <cp:keywords/>
  <cp:lastModifiedBy>Peterman, Bill</cp:lastModifiedBy>
  <cp:revision>87</cp:revision>
  <cp:lastPrinted>2005-05-12T02:40:00Z</cp:lastPrinted>
  <dcterms:created xsi:type="dcterms:W3CDTF">2024-12-19T20:25:00Z</dcterms:created>
  <dcterms:modified xsi:type="dcterms:W3CDTF">2024-12-20T15:28:00Z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0x0101009D80837F5260294D86E8A43E013EEC4B</vt:lpwstr>
  </property>
</Properties>
</file>