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DB3C" w14:textId="2308C2FB" w:rsidR="00D931B7" w:rsidRPr="00036478" w:rsidRDefault="007151F6" w:rsidP="00ED68A9">
      <w:pPr>
        <w:jc w:val="center"/>
        <w:rPr>
          <w:rFonts w:ascii="Aptos" w:hAnsi="Aptos"/>
        </w:rPr>
      </w:pPr>
      <w:r w:rsidRPr="0060334A">
        <w:rPr>
          <w:rFonts w:ascii="Aptos" w:eastAsia="Times New Roman" w:hAnsi="Aptos" w:cs="Times New Roman"/>
          <w:b/>
          <w:bCs/>
          <w:color w:val="000000"/>
          <w:kern w:val="0"/>
        </w:rPr>
        <w:t>Brightfield and Fluorescence microscopies for Field Biology Research</w:t>
      </w:r>
    </w:p>
    <w:p w14:paraId="3EC8D4FE" w14:textId="5A49C289" w:rsidR="00A7312B" w:rsidRPr="00036478" w:rsidRDefault="00A7312B" w:rsidP="00A7312B">
      <w:pPr>
        <w:jc w:val="center"/>
        <w:rPr>
          <w:rFonts w:ascii="Aptos" w:hAnsi="Aptos"/>
        </w:rPr>
      </w:pPr>
      <w:r w:rsidRPr="00036478">
        <w:rPr>
          <w:rFonts w:ascii="Aptos" w:hAnsi="Aptos"/>
        </w:rPr>
        <w:t>Highlands Biological Station</w:t>
      </w:r>
    </w:p>
    <w:p w14:paraId="399FF83A" w14:textId="389B72F6" w:rsidR="00A7312B" w:rsidRPr="00036478" w:rsidRDefault="00D34DAF" w:rsidP="00A7312B">
      <w:pPr>
        <w:jc w:val="center"/>
        <w:rPr>
          <w:rFonts w:ascii="Aptos" w:hAnsi="Aptos"/>
        </w:rPr>
      </w:pPr>
      <w:r w:rsidRPr="00036478">
        <w:rPr>
          <w:rFonts w:ascii="Aptos" w:hAnsi="Aptos"/>
        </w:rPr>
        <w:t>July 28</w:t>
      </w:r>
      <w:r w:rsidRPr="00036478">
        <w:rPr>
          <w:rFonts w:ascii="Aptos" w:hAnsi="Aptos"/>
          <w:vertAlign w:val="superscript"/>
        </w:rPr>
        <w:t>th</w:t>
      </w:r>
      <w:r w:rsidRPr="00036478">
        <w:rPr>
          <w:rFonts w:ascii="Aptos" w:hAnsi="Aptos"/>
        </w:rPr>
        <w:t xml:space="preserve"> – August 1</w:t>
      </w:r>
      <w:r w:rsidRPr="00036478">
        <w:rPr>
          <w:rFonts w:ascii="Aptos" w:hAnsi="Aptos"/>
          <w:vertAlign w:val="superscript"/>
        </w:rPr>
        <w:t>st</w:t>
      </w:r>
      <w:r w:rsidRPr="00036478">
        <w:rPr>
          <w:rFonts w:ascii="Aptos" w:hAnsi="Aptos"/>
        </w:rPr>
        <w:t>,</w:t>
      </w:r>
      <w:r w:rsidR="00A7312B" w:rsidRPr="00036478">
        <w:rPr>
          <w:rFonts w:ascii="Aptos" w:hAnsi="Aptos"/>
        </w:rPr>
        <w:t xml:space="preserve"> 2025</w:t>
      </w:r>
    </w:p>
    <w:p w14:paraId="4902AEBF" w14:textId="62BAD7D6" w:rsidR="00A7312B" w:rsidRPr="00036478" w:rsidRDefault="00D34DAF" w:rsidP="00A7312B">
      <w:pPr>
        <w:jc w:val="center"/>
        <w:rPr>
          <w:rFonts w:ascii="Aptos" w:hAnsi="Aptos"/>
        </w:rPr>
      </w:pPr>
      <w:r w:rsidRPr="00036478">
        <w:rPr>
          <w:rFonts w:ascii="Aptos" w:hAnsi="Aptos"/>
        </w:rPr>
        <w:t>Robert T. Youker</w:t>
      </w:r>
      <w:r w:rsidR="00A7312B" w:rsidRPr="00036478">
        <w:rPr>
          <w:rFonts w:ascii="Aptos" w:hAnsi="Aptos"/>
        </w:rPr>
        <w:t>, Ph.D.</w:t>
      </w:r>
    </w:p>
    <w:p w14:paraId="645F6A3A" w14:textId="77777777" w:rsidR="003A3C91" w:rsidRPr="00036478" w:rsidRDefault="003A3C91">
      <w:pPr>
        <w:rPr>
          <w:rFonts w:ascii="Aptos" w:hAnsi="Aptos"/>
        </w:rPr>
      </w:pPr>
    </w:p>
    <w:p w14:paraId="53CCBB76" w14:textId="02430399" w:rsidR="008A76A6" w:rsidRPr="00036478" w:rsidRDefault="009C41B0" w:rsidP="009C41B0">
      <w:pPr>
        <w:jc w:val="center"/>
        <w:rPr>
          <w:rFonts w:ascii="Aptos" w:hAnsi="Aptos"/>
        </w:rPr>
      </w:pPr>
      <w:r>
        <w:rPr>
          <w:noProof/>
        </w:rPr>
        <w:drawing>
          <wp:inline distT="0" distB="0" distL="0" distR="0" wp14:anchorId="45621B13" wp14:editId="2D7AC322">
            <wp:extent cx="1603094" cy="1069397"/>
            <wp:effectExtent l="0" t="0" r="0" b="0"/>
            <wp:docPr id="1871684900" name="Picture 1" descr="Rotifer Stephanoceros fimbriatus one of the most beautiful rotifers - Darkfield micros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ifer Stephanoceros fimbriatus one of the most beautiful rotifers - Darkfield micros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159" cy="108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A1D17" w14:textId="67AB1206" w:rsidR="008A76A6" w:rsidRPr="00ED68A9" w:rsidRDefault="009C41B0">
      <w:pPr>
        <w:rPr>
          <w:rFonts w:ascii="Aptos" w:hAnsi="Aptos"/>
          <w:i/>
          <w:iCs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 w:rsidR="00ED68A9" w:rsidRPr="00ED68A9">
        <w:rPr>
          <w:rFonts w:ascii="Aptos" w:hAnsi="Aptos"/>
          <w:i/>
          <w:iCs/>
        </w:rPr>
        <w:t>Rotifer – darkfield from Motic microscope website</w:t>
      </w:r>
    </w:p>
    <w:p w14:paraId="3324646B" w14:textId="77777777" w:rsidR="009C41B0" w:rsidRPr="00036478" w:rsidRDefault="009C41B0">
      <w:pPr>
        <w:rPr>
          <w:rFonts w:ascii="Aptos" w:hAnsi="Aptos"/>
        </w:rPr>
      </w:pPr>
    </w:p>
    <w:p w14:paraId="141CF774" w14:textId="77777777" w:rsidR="008A76A6" w:rsidRPr="00036478" w:rsidRDefault="008A76A6" w:rsidP="008A76A6">
      <w:pPr>
        <w:pStyle w:val="Default"/>
        <w:rPr>
          <w:rFonts w:ascii="Aptos" w:hAnsi="Aptos"/>
          <w:b/>
          <w:bCs/>
          <w:color w:val="7030A0"/>
          <w:sz w:val="22"/>
          <w:szCs w:val="22"/>
        </w:rPr>
      </w:pPr>
      <w:r w:rsidRPr="00036478">
        <w:rPr>
          <w:rFonts w:ascii="Aptos" w:hAnsi="Aptos"/>
          <w:b/>
          <w:bCs/>
          <w:color w:val="7030A0"/>
          <w:sz w:val="22"/>
          <w:szCs w:val="22"/>
        </w:rPr>
        <w:t>I’ve always been attracted to colors. Color helps make the work more interesting and endurable. It helps when things aren’t going well. If I had been born colorblind, I probably never would have gone into this.</w:t>
      </w:r>
    </w:p>
    <w:p w14:paraId="364DD2B7" w14:textId="77777777" w:rsidR="008A76A6" w:rsidRPr="00036478" w:rsidRDefault="008A76A6" w:rsidP="008A76A6">
      <w:pPr>
        <w:pStyle w:val="Default"/>
        <w:rPr>
          <w:rFonts w:ascii="Aptos" w:hAnsi="Aptos"/>
          <w:b/>
          <w:color w:val="FFC000" w:themeColor="accent4"/>
          <w:sz w:val="22"/>
          <w:szCs w:val="22"/>
        </w:rPr>
      </w:pPr>
      <w:r w:rsidRPr="00036478">
        <w:rPr>
          <w:rFonts w:ascii="Aptos" w:hAnsi="Aptos"/>
          <w:b/>
          <w:color w:val="auto"/>
          <w:sz w:val="22"/>
          <w:szCs w:val="22"/>
        </w:rPr>
        <w:t xml:space="preserve">— </w:t>
      </w:r>
      <w:r w:rsidRPr="00036478">
        <w:rPr>
          <w:rFonts w:ascii="Aptos" w:hAnsi="Aptos"/>
          <w:sz w:val="22"/>
          <w:szCs w:val="22"/>
        </w:rPr>
        <w:t>Roger Tsien (</w:t>
      </w:r>
      <w:r w:rsidRPr="00036478">
        <w:rPr>
          <w:rFonts w:ascii="Aptos" w:hAnsi="Aptos"/>
          <w:i/>
          <w:sz w:val="22"/>
          <w:szCs w:val="22"/>
        </w:rPr>
        <w:t>Scientist reflecting on Nobel Prize 2008, UCSD</w:t>
      </w:r>
      <w:r w:rsidRPr="00036478">
        <w:rPr>
          <w:rFonts w:ascii="Aptos" w:hAnsi="Aptos"/>
          <w:sz w:val="22"/>
          <w:szCs w:val="22"/>
        </w:rPr>
        <w:t xml:space="preserve">) </w:t>
      </w:r>
    </w:p>
    <w:p w14:paraId="344BE4E8" w14:textId="77777777" w:rsidR="008A76A6" w:rsidRPr="00036478" w:rsidRDefault="008A76A6">
      <w:pPr>
        <w:rPr>
          <w:rFonts w:ascii="Aptos" w:hAnsi="Aptos"/>
        </w:rPr>
      </w:pPr>
    </w:p>
    <w:p w14:paraId="573AE9AB" w14:textId="77777777" w:rsidR="002E7B01" w:rsidRPr="00036478" w:rsidRDefault="002E7B01" w:rsidP="002E7B01">
      <w:pPr>
        <w:pStyle w:val="WPNormal"/>
        <w:rPr>
          <w:rFonts w:ascii="Aptos" w:hAnsi="Aptos" w:cs="Arial"/>
          <w:sz w:val="22"/>
          <w:szCs w:val="22"/>
        </w:rPr>
      </w:pPr>
      <w:r w:rsidRPr="00036478">
        <w:rPr>
          <w:rFonts w:ascii="Aptos" w:hAnsi="Aptos" w:cs="Arial"/>
          <w:b/>
          <w:bCs/>
          <w:sz w:val="22"/>
          <w:szCs w:val="22"/>
        </w:rPr>
        <w:t xml:space="preserve">Instructor: </w:t>
      </w:r>
      <w:r w:rsidRPr="00036478">
        <w:rPr>
          <w:rFonts w:ascii="Aptos" w:hAnsi="Aptos" w:cs="Arial"/>
          <w:b/>
          <w:bCs/>
          <w:sz w:val="22"/>
          <w:szCs w:val="22"/>
        </w:rPr>
        <w:tab/>
      </w:r>
      <w:r w:rsidRPr="00036478">
        <w:rPr>
          <w:rFonts w:ascii="Aptos" w:hAnsi="Aptos" w:cs="Arial"/>
          <w:b/>
          <w:bCs/>
          <w:sz w:val="22"/>
          <w:szCs w:val="22"/>
        </w:rPr>
        <w:tab/>
        <w:t>Dr. Robert Thomas Youker</w:t>
      </w:r>
      <w:r w:rsidRPr="00036478">
        <w:rPr>
          <w:rFonts w:ascii="Aptos" w:hAnsi="Aptos" w:cs="Arial"/>
          <w:b/>
          <w:bCs/>
          <w:sz w:val="22"/>
          <w:szCs w:val="22"/>
        </w:rPr>
        <w:tab/>
      </w:r>
    </w:p>
    <w:p w14:paraId="0A23349E" w14:textId="77777777" w:rsidR="002E7B01" w:rsidRPr="00036478" w:rsidRDefault="002E7B01" w:rsidP="002E7B01">
      <w:pPr>
        <w:pStyle w:val="WPNormal"/>
        <w:rPr>
          <w:rFonts w:ascii="Aptos" w:hAnsi="Aptos" w:cs="Arial"/>
          <w:sz w:val="22"/>
          <w:szCs w:val="22"/>
        </w:rPr>
      </w:pPr>
      <w:r w:rsidRPr="00036478">
        <w:rPr>
          <w:rFonts w:ascii="Aptos" w:hAnsi="Aptos" w:cs="Arial"/>
          <w:sz w:val="22"/>
          <w:szCs w:val="22"/>
        </w:rPr>
        <w:t>Office:</w:t>
      </w:r>
      <w:r w:rsidRPr="00036478">
        <w:rPr>
          <w:rFonts w:ascii="Aptos" w:hAnsi="Aptos" w:cs="Arial"/>
          <w:sz w:val="22"/>
          <w:szCs w:val="22"/>
        </w:rPr>
        <w:tab/>
      </w:r>
      <w:r w:rsidRPr="00036478">
        <w:rPr>
          <w:rFonts w:ascii="Aptos" w:hAnsi="Aptos" w:cs="Arial"/>
          <w:sz w:val="22"/>
          <w:szCs w:val="22"/>
        </w:rPr>
        <w:tab/>
      </w:r>
      <w:r w:rsidRPr="00036478">
        <w:rPr>
          <w:rFonts w:ascii="Aptos" w:hAnsi="Aptos" w:cs="Arial"/>
          <w:sz w:val="22"/>
          <w:szCs w:val="22"/>
        </w:rPr>
        <w:tab/>
        <w:t>AP440</w:t>
      </w:r>
    </w:p>
    <w:p w14:paraId="03A64FAB" w14:textId="77777777" w:rsidR="002E7B01" w:rsidRPr="00036478" w:rsidRDefault="002E7B01" w:rsidP="002E7B01">
      <w:pPr>
        <w:pStyle w:val="WPNormal"/>
        <w:rPr>
          <w:rFonts w:ascii="Aptos" w:hAnsi="Aptos" w:cs="Arial"/>
          <w:sz w:val="22"/>
          <w:szCs w:val="22"/>
        </w:rPr>
      </w:pPr>
      <w:r w:rsidRPr="00036478">
        <w:rPr>
          <w:rFonts w:ascii="Aptos" w:hAnsi="Aptos" w:cs="Arial"/>
          <w:sz w:val="22"/>
          <w:szCs w:val="22"/>
        </w:rPr>
        <w:t>Email:</w:t>
      </w:r>
      <w:r w:rsidRPr="00036478">
        <w:rPr>
          <w:rFonts w:ascii="Aptos" w:hAnsi="Aptos" w:cs="Arial"/>
          <w:sz w:val="22"/>
          <w:szCs w:val="22"/>
        </w:rPr>
        <w:tab/>
      </w:r>
      <w:r w:rsidRPr="00036478">
        <w:rPr>
          <w:rFonts w:ascii="Aptos" w:hAnsi="Aptos" w:cs="Arial"/>
          <w:sz w:val="22"/>
          <w:szCs w:val="22"/>
        </w:rPr>
        <w:tab/>
      </w:r>
      <w:r w:rsidRPr="00036478">
        <w:rPr>
          <w:rFonts w:ascii="Aptos" w:hAnsi="Aptos" w:cs="Arial"/>
          <w:sz w:val="22"/>
          <w:szCs w:val="22"/>
        </w:rPr>
        <w:tab/>
      </w:r>
      <w:hyperlink r:id="rId8" w:history="1">
        <w:r w:rsidRPr="00036478">
          <w:rPr>
            <w:rStyle w:val="Hyperlink"/>
            <w:rFonts w:ascii="Aptos" w:hAnsi="Aptos" w:cs="Arial"/>
            <w:sz w:val="22"/>
            <w:szCs w:val="22"/>
          </w:rPr>
          <w:t>rtyouker@wcu.edu</w:t>
        </w:r>
      </w:hyperlink>
    </w:p>
    <w:p w14:paraId="1E4B046D" w14:textId="77777777" w:rsidR="002E7B01" w:rsidRPr="00036478" w:rsidRDefault="002E7B01" w:rsidP="002E7B01">
      <w:pPr>
        <w:pStyle w:val="WPNormal"/>
        <w:rPr>
          <w:rFonts w:ascii="Aptos" w:hAnsi="Aptos" w:cs="Arial"/>
          <w:sz w:val="22"/>
          <w:szCs w:val="22"/>
        </w:rPr>
      </w:pPr>
      <w:r w:rsidRPr="00036478">
        <w:rPr>
          <w:rFonts w:ascii="Aptos" w:hAnsi="Aptos" w:cs="Arial"/>
          <w:sz w:val="22"/>
          <w:szCs w:val="22"/>
        </w:rPr>
        <w:t>Telephone:</w:t>
      </w:r>
      <w:r w:rsidRPr="00036478">
        <w:rPr>
          <w:rFonts w:ascii="Aptos" w:hAnsi="Aptos" w:cs="Arial"/>
          <w:sz w:val="22"/>
          <w:szCs w:val="22"/>
        </w:rPr>
        <w:tab/>
      </w:r>
      <w:r w:rsidRPr="00036478">
        <w:rPr>
          <w:rFonts w:ascii="Aptos" w:hAnsi="Aptos" w:cs="Arial"/>
          <w:sz w:val="22"/>
          <w:szCs w:val="22"/>
        </w:rPr>
        <w:tab/>
        <w:t>828-227-2945</w:t>
      </w:r>
    </w:p>
    <w:p w14:paraId="3EF59101" w14:textId="77777777" w:rsidR="002E7B01" w:rsidRPr="00036478" w:rsidRDefault="002E7B01" w:rsidP="002E7B01">
      <w:pPr>
        <w:pStyle w:val="WPNormal"/>
        <w:tabs>
          <w:tab w:val="left" w:pos="1800"/>
        </w:tabs>
        <w:rPr>
          <w:rFonts w:ascii="Aptos" w:hAnsi="Aptos" w:cs="Arial"/>
          <w:sz w:val="22"/>
          <w:szCs w:val="22"/>
        </w:rPr>
      </w:pPr>
      <w:r w:rsidRPr="00036478">
        <w:rPr>
          <w:rFonts w:ascii="Aptos" w:hAnsi="Aptos" w:cs="Arial"/>
          <w:sz w:val="22"/>
          <w:szCs w:val="22"/>
        </w:rPr>
        <w:t>Office Hours:</w:t>
      </w:r>
      <w:r w:rsidRPr="00036478">
        <w:rPr>
          <w:rFonts w:ascii="Aptos" w:hAnsi="Aptos" w:cs="Arial"/>
          <w:sz w:val="22"/>
          <w:szCs w:val="22"/>
        </w:rPr>
        <w:tab/>
      </w:r>
      <w:r w:rsidRPr="00036478">
        <w:rPr>
          <w:rFonts w:ascii="Aptos" w:hAnsi="Aptos" w:cs="Arial"/>
          <w:sz w:val="22"/>
          <w:szCs w:val="22"/>
        </w:rPr>
        <w:tab/>
        <w:t xml:space="preserve">By appointment  </w:t>
      </w:r>
    </w:p>
    <w:p w14:paraId="3D4EFCDE" w14:textId="77777777" w:rsidR="008A76A6" w:rsidRPr="00036478" w:rsidRDefault="008A76A6">
      <w:pPr>
        <w:rPr>
          <w:rFonts w:ascii="Aptos" w:hAnsi="Aptos"/>
        </w:rPr>
      </w:pPr>
    </w:p>
    <w:p w14:paraId="49DE7420" w14:textId="77777777" w:rsidR="00892058" w:rsidRPr="00036478" w:rsidRDefault="00892058" w:rsidP="00892058">
      <w:pPr>
        <w:pStyle w:val="WPNormal"/>
        <w:rPr>
          <w:rFonts w:ascii="Aptos" w:hAnsi="Aptos" w:cs="Arial"/>
          <w:sz w:val="22"/>
          <w:szCs w:val="22"/>
        </w:rPr>
      </w:pPr>
      <w:r w:rsidRPr="00036478">
        <w:rPr>
          <w:rFonts w:ascii="Aptos" w:hAnsi="Aptos" w:cs="Arial"/>
          <w:b/>
          <w:sz w:val="22"/>
          <w:szCs w:val="22"/>
        </w:rPr>
        <w:t>I. Rationale/Purpose</w:t>
      </w:r>
    </w:p>
    <w:p w14:paraId="7619DD2B" w14:textId="190E1A75" w:rsidR="00892058" w:rsidRPr="00036478" w:rsidRDefault="00892058" w:rsidP="00892058">
      <w:pPr>
        <w:pStyle w:val="WPNormal"/>
        <w:jc w:val="both"/>
        <w:rPr>
          <w:rFonts w:ascii="Aptos" w:hAnsi="Aptos" w:cs="Arial"/>
          <w:sz w:val="22"/>
          <w:szCs w:val="22"/>
        </w:rPr>
      </w:pPr>
      <w:r w:rsidRPr="00036478">
        <w:rPr>
          <w:rFonts w:ascii="Aptos" w:hAnsi="Aptos" w:cs="Arial"/>
          <w:sz w:val="22"/>
          <w:szCs w:val="22"/>
        </w:rPr>
        <w:t xml:space="preserve">This course provides </w:t>
      </w:r>
      <w:r w:rsidR="00764BAE" w:rsidRPr="00036478">
        <w:rPr>
          <w:rFonts w:ascii="Aptos" w:hAnsi="Aptos" w:cs="Arial"/>
          <w:sz w:val="22"/>
          <w:szCs w:val="22"/>
        </w:rPr>
        <w:t xml:space="preserve">hands on </w:t>
      </w:r>
      <w:r w:rsidR="001E744D" w:rsidRPr="00036478">
        <w:rPr>
          <w:rFonts w:ascii="Aptos" w:hAnsi="Aptos" w:cs="Arial"/>
          <w:sz w:val="22"/>
          <w:szCs w:val="22"/>
        </w:rPr>
        <w:t>training in the use of brightfield and fluorescence microscopes</w:t>
      </w:r>
      <w:r w:rsidR="00F826EC" w:rsidRPr="00036478">
        <w:rPr>
          <w:rFonts w:ascii="Aptos" w:hAnsi="Aptos" w:cs="Arial"/>
          <w:sz w:val="22"/>
          <w:szCs w:val="22"/>
        </w:rPr>
        <w:t xml:space="preserve">. Students will learn the basic operation of a microscope, the </w:t>
      </w:r>
      <w:r w:rsidR="00A002A3" w:rsidRPr="00036478">
        <w:rPr>
          <w:rFonts w:ascii="Aptos" w:hAnsi="Aptos" w:cs="Arial"/>
          <w:sz w:val="22"/>
          <w:szCs w:val="22"/>
        </w:rPr>
        <w:t xml:space="preserve">scientific theories underlying image formation, and preparation of specimens to obtain high quality </w:t>
      </w:r>
      <w:r w:rsidR="00193FCC" w:rsidRPr="00036478">
        <w:rPr>
          <w:rFonts w:ascii="Aptos" w:hAnsi="Aptos" w:cs="Arial"/>
          <w:sz w:val="22"/>
          <w:szCs w:val="22"/>
        </w:rPr>
        <w:t xml:space="preserve">digital images. </w:t>
      </w:r>
      <w:r w:rsidRPr="00036478">
        <w:rPr>
          <w:rFonts w:ascii="Aptos" w:hAnsi="Aptos" w:cs="Arial"/>
          <w:sz w:val="22"/>
          <w:szCs w:val="22"/>
        </w:rPr>
        <w:t xml:space="preserve">This course is intended for </w:t>
      </w:r>
      <w:r w:rsidR="00C0122E" w:rsidRPr="00036478">
        <w:rPr>
          <w:rFonts w:ascii="Aptos" w:hAnsi="Aptos" w:cs="Arial"/>
          <w:sz w:val="22"/>
          <w:szCs w:val="22"/>
        </w:rPr>
        <w:t xml:space="preserve">science </w:t>
      </w:r>
      <w:r w:rsidRPr="00036478">
        <w:rPr>
          <w:rFonts w:ascii="Aptos" w:hAnsi="Aptos" w:cs="Arial"/>
          <w:sz w:val="22"/>
          <w:szCs w:val="22"/>
        </w:rPr>
        <w:t xml:space="preserve">students who wish to </w:t>
      </w:r>
      <w:r w:rsidR="00513DC2" w:rsidRPr="00036478">
        <w:rPr>
          <w:rFonts w:ascii="Aptos" w:hAnsi="Aptos" w:cs="Arial"/>
          <w:sz w:val="22"/>
          <w:szCs w:val="22"/>
        </w:rPr>
        <w:t>use</w:t>
      </w:r>
      <w:r w:rsidRPr="00036478">
        <w:rPr>
          <w:rFonts w:ascii="Aptos" w:hAnsi="Aptos" w:cs="Arial"/>
          <w:sz w:val="22"/>
          <w:szCs w:val="22"/>
        </w:rPr>
        <w:t xml:space="preserve"> </w:t>
      </w:r>
      <w:r w:rsidR="00193FCC" w:rsidRPr="00036478">
        <w:rPr>
          <w:rFonts w:ascii="Aptos" w:hAnsi="Aptos" w:cs="Arial"/>
          <w:sz w:val="22"/>
          <w:szCs w:val="22"/>
        </w:rPr>
        <w:t xml:space="preserve">brightfield and </w:t>
      </w:r>
      <w:r w:rsidRPr="00036478">
        <w:rPr>
          <w:rFonts w:ascii="Aptos" w:hAnsi="Aptos" w:cs="Arial"/>
          <w:sz w:val="22"/>
          <w:szCs w:val="22"/>
        </w:rPr>
        <w:t>fluorescence microscopic techniques</w:t>
      </w:r>
      <w:r w:rsidR="00193FCC" w:rsidRPr="00036478">
        <w:rPr>
          <w:rFonts w:ascii="Aptos" w:hAnsi="Aptos" w:cs="Arial"/>
          <w:sz w:val="22"/>
          <w:szCs w:val="22"/>
        </w:rPr>
        <w:t xml:space="preserve"> in their </w:t>
      </w:r>
      <w:r w:rsidR="00513DC2" w:rsidRPr="00036478">
        <w:rPr>
          <w:rFonts w:ascii="Aptos" w:hAnsi="Aptos" w:cs="Arial"/>
          <w:sz w:val="22"/>
          <w:szCs w:val="22"/>
        </w:rPr>
        <w:t xml:space="preserve">field </w:t>
      </w:r>
      <w:r w:rsidR="00193FCC" w:rsidRPr="00036478">
        <w:rPr>
          <w:rFonts w:ascii="Aptos" w:hAnsi="Aptos" w:cs="Arial"/>
          <w:sz w:val="22"/>
          <w:szCs w:val="22"/>
        </w:rPr>
        <w:t>research</w:t>
      </w:r>
      <w:r w:rsidRPr="00036478">
        <w:rPr>
          <w:rFonts w:ascii="Aptos" w:hAnsi="Aptos" w:cs="Arial"/>
          <w:sz w:val="22"/>
          <w:szCs w:val="22"/>
        </w:rPr>
        <w:t xml:space="preserve">. Subjects covered </w:t>
      </w:r>
      <w:r w:rsidR="00BC0D64" w:rsidRPr="00036478">
        <w:rPr>
          <w:rFonts w:ascii="Aptos" w:hAnsi="Aptos" w:cs="Arial"/>
          <w:sz w:val="22"/>
          <w:szCs w:val="22"/>
        </w:rPr>
        <w:t>include function of microscope components, theory of image formation,</w:t>
      </w:r>
      <w:r w:rsidRPr="00036478">
        <w:rPr>
          <w:rFonts w:ascii="Aptos" w:hAnsi="Aptos" w:cs="Arial"/>
          <w:sz w:val="22"/>
          <w:szCs w:val="22"/>
        </w:rPr>
        <w:t xml:space="preserve"> </w:t>
      </w:r>
      <w:r w:rsidR="00BC0D64" w:rsidRPr="00036478">
        <w:rPr>
          <w:rFonts w:ascii="Aptos" w:hAnsi="Aptos" w:cs="Arial"/>
          <w:sz w:val="22"/>
          <w:szCs w:val="22"/>
        </w:rPr>
        <w:t xml:space="preserve">specimen preparation, image acquisition and </w:t>
      </w:r>
      <w:r w:rsidR="005B6F33" w:rsidRPr="00036478">
        <w:rPr>
          <w:rFonts w:ascii="Aptos" w:hAnsi="Aptos" w:cs="Arial"/>
          <w:sz w:val="22"/>
          <w:szCs w:val="22"/>
        </w:rPr>
        <w:t xml:space="preserve">image </w:t>
      </w:r>
      <w:r w:rsidR="00BC0D64" w:rsidRPr="00036478">
        <w:rPr>
          <w:rFonts w:ascii="Aptos" w:hAnsi="Aptos" w:cs="Arial"/>
          <w:sz w:val="22"/>
          <w:szCs w:val="22"/>
        </w:rPr>
        <w:t>analysis.</w:t>
      </w:r>
      <w:r w:rsidR="005B6F33" w:rsidRPr="00036478">
        <w:rPr>
          <w:rFonts w:ascii="Aptos" w:hAnsi="Aptos" w:cs="Arial"/>
          <w:sz w:val="22"/>
          <w:szCs w:val="22"/>
        </w:rPr>
        <w:t xml:space="preserve"> No prior experience in the use of microscopes is needed to take the course.  </w:t>
      </w:r>
      <w:r w:rsidR="00BC0D64" w:rsidRPr="00036478">
        <w:rPr>
          <w:rFonts w:ascii="Aptos" w:hAnsi="Aptos" w:cs="Arial"/>
          <w:sz w:val="22"/>
          <w:szCs w:val="22"/>
        </w:rPr>
        <w:t xml:space="preserve"> </w:t>
      </w:r>
    </w:p>
    <w:p w14:paraId="5946A9E3" w14:textId="77777777" w:rsidR="00892058" w:rsidRPr="00036478" w:rsidRDefault="00892058" w:rsidP="00892058">
      <w:pPr>
        <w:pStyle w:val="WPNormal"/>
        <w:jc w:val="both"/>
        <w:rPr>
          <w:rFonts w:ascii="Aptos" w:hAnsi="Aptos" w:cs="Arial"/>
          <w:sz w:val="22"/>
          <w:szCs w:val="22"/>
        </w:rPr>
      </w:pPr>
    </w:p>
    <w:p w14:paraId="06F05FA1" w14:textId="77777777" w:rsidR="00892058" w:rsidRPr="00036478" w:rsidRDefault="00892058" w:rsidP="00892058">
      <w:pPr>
        <w:pStyle w:val="WPNormal"/>
        <w:rPr>
          <w:rFonts w:ascii="Aptos" w:hAnsi="Aptos" w:cs="Arial"/>
          <w:i/>
          <w:sz w:val="22"/>
          <w:szCs w:val="22"/>
        </w:rPr>
      </w:pPr>
      <w:r w:rsidRPr="00036478">
        <w:rPr>
          <w:rFonts w:ascii="Aptos" w:hAnsi="Aptos" w:cs="Arial"/>
          <w:b/>
          <w:sz w:val="22"/>
          <w:szCs w:val="22"/>
        </w:rPr>
        <w:t>II. Course Aims and Objectives:</w:t>
      </w:r>
    </w:p>
    <w:p w14:paraId="4E91681F" w14:textId="77777777" w:rsidR="00892058" w:rsidRPr="00036478" w:rsidRDefault="00892058" w:rsidP="00892058">
      <w:pPr>
        <w:pStyle w:val="WPNormal"/>
        <w:rPr>
          <w:rFonts w:ascii="Aptos" w:hAnsi="Aptos" w:cs="Arial"/>
          <w:sz w:val="22"/>
          <w:szCs w:val="22"/>
        </w:rPr>
      </w:pPr>
      <w:r w:rsidRPr="00036478">
        <w:rPr>
          <w:rFonts w:ascii="Aptos" w:hAnsi="Aptos" w:cs="Arial"/>
          <w:i/>
          <w:sz w:val="22"/>
          <w:szCs w:val="22"/>
        </w:rPr>
        <w:t xml:space="preserve">By the end of this course, students will be able to: </w:t>
      </w:r>
    </w:p>
    <w:p w14:paraId="3B5455CA" w14:textId="77777777" w:rsidR="00892058" w:rsidRPr="00036478" w:rsidRDefault="00892058" w:rsidP="00892058">
      <w:pPr>
        <w:pStyle w:val="WPNormal"/>
        <w:rPr>
          <w:rFonts w:ascii="Aptos" w:hAnsi="Aptos" w:cs="Arial"/>
          <w:sz w:val="22"/>
          <w:szCs w:val="22"/>
        </w:rPr>
      </w:pPr>
    </w:p>
    <w:p w14:paraId="1FB33600" w14:textId="237FAB5E" w:rsidR="00F34D7A" w:rsidRPr="00036478" w:rsidRDefault="00873E67" w:rsidP="00F34D7A">
      <w:pPr>
        <w:pStyle w:val="WPNormal"/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036478">
        <w:rPr>
          <w:rFonts w:ascii="Aptos" w:hAnsi="Aptos" w:cs="Arial"/>
          <w:sz w:val="22"/>
          <w:szCs w:val="22"/>
        </w:rPr>
        <w:t>u</w:t>
      </w:r>
      <w:r w:rsidR="00F34D7A" w:rsidRPr="00036478">
        <w:rPr>
          <w:rFonts w:ascii="Aptos" w:hAnsi="Aptos" w:cs="Arial"/>
          <w:sz w:val="22"/>
          <w:szCs w:val="22"/>
        </w:rPr>
        <w:t>nderstand</w:t>
      </w:r>
      <w:r w:rsidR="00122CB3" w:rsidRPr="00036478">
        <w:rPr>
          <w:rFonts w:ascii="Aptos" w:hAnsi="Aptos" w:cs="Arial"/>
          <w:sz w:val="22"/>
          <w:szCs w:val="22"/>
        </w:rPr>
        <w:t xml:space="preserve"> and demonstrate</w:t>
      </w:r>
      <w:r w:rsidR="00F34D7A" w:rsidRPr="00036478">
        <w:rPr>
          <w:rFonts w:ascii="Aptos" w:hAnsi="Aptos" w:cs="Arial"/>
          <w:sz w:val="22"/>
          <w:szCs w:val="22"/>
        </w:rPr>
        <w:t xml:space="preserve"> the function of basic microscope components</w:t>
      </w:r>
      <w:r w:rsidR="00122CB3" w:rsidRPr="00036478">
        <w:rPr>
          <w:rFonts w:ascii="Aptos" w:hAnsi="Aptos" w:cs="Arial"/>
          <w:sz w:val="22"/>
          <w:szCs w:val="22"/>
        </w:rPr>
        <w:t>.</w:t>
      </w:r>
    </w:p>
    <w:p w14:paraId="2F3A56DA" w14:textId="0D3B4056" w:rsidR="00892058" w:rsidRPr="00036478" w:rsidRDefault="00873E67" w:rsidP="00F34D7A">
      <w:pPr>
        <w:pStyle w:val="WPNormal"/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036478">
        <w:rPr>
          <w:rFonts w:ascii="Aptos" w:hAnsi="Aptos" w:cs="Arial"/>
          <w:sz w:val="22"/>
          <w:szCs w:val="22"/>
        </w:rPr>
        <w:t>u</w:t>
      </w:r>
      <w:r w:rsidR="00122CB3" w:rsidRPr="00036478">
        <w:rPr>
          <w:rFonts w:ascii="Aptos" w:hAnsi="Aptos" w:cs="Arial"/>
          <w:sz w:val="22"/>
          <w:szCs w:val="22"/>
        </w:rPr>
        <w:t>nderstand how microscopes form images.</w:t>
      </w:r>
    </w:p>
    <w:p w14:paraId="3BC02FEF" w14:textId="184E3704" w:rsidR="00892058" w:rsidRPr="00036478" w:rsidRDefault="00873E67" w:rsidP="008540C2">
      <w:pPr>
        <w:pStyle w:val="WPNormal"/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036478">
        <w:rPr>
          <w:rFonts w:ascii="Aptos" w:hAnsi="Aptos" w:cs="Arial"/>
          <w:sz w:val="22"/>
          <w:szCs w:val="22"/>
        </w:rPr>
        <w:t>p</w:t>
      </w:r>
      <w:r w:rsidR="006635EA" w:rsidRPr="00036478">
        <w:rPr>
          <w:rFonts w:ascii="Aptos" w:hAnsi="Aptos" w:cs="Arial"/>
          <w:sz w:val="22"/>
          <w:szCs w:val="22"/>
        </w:rPr>
        <w:t>repare specimens for brightfield and fluorescence microscopies</w:t>
      </w:r>
      <w:r w:rsidRPr="00036478">
        <w:rPr>
          <w:rFonts w:ascii="Aptos" w:hAnsi="Aptos" w:cs="Arial"/>
          <w:sz w:val="22"/>
          <w:szCs w:val="22"/>
        </w:rPr>
        <w:t>.</w:t>
      </w:r>
    </w:p>
    <w:p w14:paraId="4EC966FC" w14:textId="2790417E" w:rsidR="00873E67" w:rsidRPr="00036478" w:rsidRDefault="00873E67" w:rsidP="00873E67">
      <w:pPr>
        <w:pStyle w:val="WPNormal"/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036478">
        <w:rPr>
          <w:rFonts w:ascii="Aptos" w:hAnsi="Aptos" w:cs="Arial"/>
          <w:sz w:val="22"/>
          <w:szCs w:val="22"/>
        </w:rPr>
        <w:t>a</w:t>
      </w:r>
      <w:r w:rsidR="006635EA" w:rsidRPr="00036478">
        <w:rPr>
          <w:rFonts w:ascii="Aptos" w:hAnsi="Aptos" w:cs="Arial"/>
          <w:sz w:val="22"/>
          <w:szCs w:val="22"/>
        </w:rPr>
        <w:t>cquire</w:t>
      </w:r>
      <w:r w:rsidRPr="00036478">
        <w:rPr>
          <w:rFonts w:ascii="Aptos" w:hAnsi="Aptos" w:cs="Arial"/>
          <w:sz w:val="22"/>
          <w:szCs w:val="22"/>
        </w:rPr>
        <w:t xml:space="preserve"> images using a brightfield or fluorescence microscope.</w:t>
      </w:r>
    </w:p>
    <w:p w14:paraId="56FBA9F5" w14:textId="73DE05C5" w:rsidR="00892058" w:rsidRPr="00036478" w:rsidRDefault="00873E67" w:rsidP="00873E67">
      <w:pPr>
        <w:pStyle w:val="WPNormal"/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036478">
        <w:rPr>
          <w:rFonts w:ascii="Aptos" w:hAnsi="Aptos" w:cs="Arial"/>
          <w:sz w:val="22"/>
          <w:szCs w:val="22"/>
        </w:rPr>
        <w:t>p</w:t>
      </w:r>
      <w:r w:rsidR="006635EA" w:rsidRPr="00036478">
        <w:rPr>
          <w:rFonts w:ascii="Aptos" w:hAnsi="Aptos" w:cs="Arial"/>
          <w:sz w:val="22"/>
          <w:szCs w:val="22"/>
        </w:rPr>
        <w:t>erform</w:t>
      </w:r>
      <w:r w:rsidR="00892058" w:rsidRPr="00036478">
        <w:rPr>
          <w:rFonts w:ascii="Aptos" w:hAnsi="Aptos" w:cs="Arial"/>
          <w:sz w:val="22"/>
          <w:szCs w:val="22"/>
        </w:rPr>
        <w:t xml:space="preserve"> basic image analysis techniques</w:t>
      </w:r>
      <w:r w:rsidR="00122CB3" w:rsidRPr="00036478">
        <w:rPr>
          <w:rFonts w:ascii="Aptos" w:hAnsi="Aptos" w:cs="Arial"/>
          <w:sz w:val="22"/>
          <w:szCs w:val="22"/>
        </w:rPr>
        <w:t>.</w:t>
      </w:r>
    </w:p>
    <w:p w14:paraId="0FB3F672" w14:textId="77777777" w:rsidR="00892058" w:rsidRPr="00036478" w:rsidRDefault="00892058" w:rsidP="00892058">
      <w:pPr>
        <w:pStyle w:val="WPNormal"/>
        <w:rPr>
          <w:rFonts w:ascii="Aptos" w:hAnsi="Aptos" w:cs="Arial"/>
          <w:b/>
          <w:sz w:val="22"/>
          <w:szCs w:val="22"/>
        </w:rPr>
      </w:pPr>
    </w:p>
    <w:p w14:paraId="0602301C" w14:textId="77777777" w:rsidR="00892058" w:rsidRPr="00036478" w:rsidRDefault="00892058" w:rsidP="00892058">
      <w:pPr>
        <w:pStyle w:val="WPNormal"/>
        <w:ind w:left="90" w:hanging="90"/>
        <w:rPr>
          <w:rFonts w:ascii="Aptos" w:hAnsi="Aptos" w:cs="Arial"/>
          <w:b/>
          <w:sz w:val="22"/>
          <w:szCs w:val="22"/>
        </w:rPr>
      </w:pPr>
      <w:r w:rsidRPr="00036478">
        <w:rPr>
          <w:rFonts w:ascii="Aptos" w:hAnsi="Aptos" w:cs="Arial"/>
          <w:b/>
          <w:sz w:val="22"/>
          <w:szCs w:val="22"/>
        </w:rPr>
        <w:t>III. Course Materials</w:t>
      </w:r>
    </w:p>
    <w:p w14:paraId="1CFC5A98" w14:textId="77777777" w:rsidR="00892058" w:rsidRPr="00036478" w:rsidRDefault="00892058" w:rsidP="00892058">
      <w:pPr>
        <w:pStyle w:val="WPNormal"/>
        <w:ind w:left="90" w:hanging="90"/>
        <w:rPr>
          <w:rFonts w:ascii="Aptos" w:hAnsi="Aptos" w:cs="Arial"/>
          <w:b/>
          <w:sz w:val="22"/>
          <w:szCs w:val="22"/>
        </w:rPr>
      </w:pPr>
    </w:p>
    <w:p w14:paraId="182C4A72" w14:textId="77777777" w:rsidR="00892058" w:rsidRPr="00036478" w:rsidRDefault="00892058" w:rsidP="00892058">
      <w:pPr>
        <w:pStyle w:val="WPNormal"/>
        <w:rPr>
          <w:rFonts w:ascii="Aptos" w:hAnsi="Aptos" w:cs="Arial"/>
          <w:sz w:val="22"/>
          <w:szCs w:val="22"/>
          <w:u w:val="single"/>
        </w:rPr>
      </w:pPr>
      <w:r w:rsidRPr="00036478">
        <w:rPr>
          <w:rFonts w:ascii="Aptos" w:hAnsi="Aptos" w:cs="Arial"/>
          <w:i/>
          <w:sz w:val="22"/>
          <w:szCs w:val="22"/>
        </w:rPr>
        <w:t>Course readings:</w:t>
      </w:r>
    </w:p>
    <w:p w14:paraId="1E038BBA" w14:textId="77777777" w:rsidR="00892058" w:rsidRPr="00036478" w:rsidRDefault="00892058" w:rsidP="00892058">
      <w:pPr>
        <w:pStyle w:val="WPNormal"/>
        <w:numPr>
          <w:ilvl w:val="0"/>
          <w:numId w:val="4"/>
        </w:numPr>
        <w:rPr>
          <w:rFonts w:ascii="Aptos" w:hAnsi="Aptos" w:cs="Arial"/>
          <w:i/>
          <w:iCs/>
          <w:color w:val="000000" w:themeColor="text1"/>
          <w:sz w:val="22"/>
          <w:szCs w:val="22"/>
        </w:rPr>
      </w:pPr>
      <w:r w:rsidRPr="00036478">
        <w:rPr>
          <w:rFonts w:ascii="Aptos" w:hAnsi="Aptos" w:cs="Arial"/>
          <w:i/>
          <w:iCs/>
          <w:color w:val="000000" w:themeColor="text1"/>
          <w:sz w:val="22"/>
          <w:szCs w:val="22"/>
        </w:rPr>
        <w:t xml:space="preserve">Fundamentals of light microscopy and electronic imaging </w:t>
      </w:r>
      <w:r w:rsidRPr="00036478">
        <w:rPr>
          <w:rFonts w:ascii="Aptos" w:hAnsi="Aptos" w:cs="Arial"/>
          <w:color w:val="000000" w:themeColor="text1"/>
          <w:sz w:val="22"/>
          <w:szCs w:val="22"/>
        </w:rPr>
        <w:t>by Murphy and Davidson (2</w:t>
      </w:r>
      <w:r w:rsidRPr="00036478">
        <w:rPr>
          <w:rFonts w:ascii="Aptos" w:hAnsi="Aptos" w:cs="Arial"/>
          <w:color w:val="000000" w:themeColor="text1"/>
          <w:sz w:val="22"/>
          <w:szCs w:val="22"/>
          <w:vertAlign w:val="superscript"/>
        </w:rPr>
        <w:t xml:space="preserve">nd </w:t>
      </w:r>
      <w:r w:rsidRPr="00036478">
        <w:rPr>
          <w:rFonts w:ascii="Aptos" w:hAnsi="Aptos" w:cs="Arial"/>
          <w:color w:val="000000" w:themeColor="text1"/>
          <w:sz w:val="22"/>
          <w:szCs w:val="22"/>
        </w:rPr>
        <w:t>edition)</w:t>
      </w:r>
    </w:p>
    <w:p w14:paraId="09142741" w14:textId="77777777" w:rsidR="00892058" w:rsidRPr="00036478" w:rsidRDefault="00892058" w:rsidP="00892058">
      <w:pPr>
        <w:pStyle w:val="WPNormal"/>
        <w:ind w:left="360"/>
        <w:rPr>
          <w:rFonts w:ascii="Aptos" w:hAnsi="Aptos" w:cs="Arial"/>
          <w:b/>
          <w:bCs/>
          <w:color w:val="7030A0"/>
          <w:sz w:val="22"/>
          <w:szCs w:val="22"/>
        </w:rPr>
      </w:pPr>
      <w:hyperlink r:id="rId9" w:history="1">
        <w:r w:rsidRPr="00036478">
          <w:rPr>
            <w:rStyle w:val="Hyperlink"/>
            <w:rFonts w:ascii="Aptos" w:hAnsi="Aptos" w:cs="Arial"/>
            <w:b/>
            <w:bCs/>
            <w:color w:val="7030A0"/>
            <w:sz w:val="22"/>
            <w:szCs w:val="22"/>
          </w:rPr>
          <w:t>Link to Proques</w:t>
        </w:r>
        <w:r w:rsidRPr="00036478">
          <w:rPr>
            <w:rStyle w:val="Hyperlink"/>
            <w:rFonts w:ascii="Aptos" w:hAnsi="Aptos" w:cs="Arial"/>
            <w:b/>
            <w:bCs/>
            <w:color w:val="7030A0"/>
            <w:sz w:val="22"/>
            <w:szCs w:val="22"/>
          </w:rPr>
          <w:t>t</w:t>
        </w:r>
        <w:r w:rsidRPr="00036478">
          <w:rPr>
            <w:rStyle w:val="Hyperlink"/>
            <w:rFonts w:ascii="Aptos" w:hAnsi="Aptos" w:cs="Arial"/>
            <w:b/>
            <w:bCs/>
            <w:color w:val="7030A0"/>
            <w:sz w:val="22"/>
            <w:szCs w:val="22"/>
          </w:rPr>
          <w:t xml:space="preserve"> eBook Central</w:t>
        </w:r>
      </w:hyperlink>
      <w:r w:rsidRPr="00036478">
        <w:rPr>
          <w:rFonts w:ascii="Aptos" w:hAnsi="Aptos" w:cs="Arial"/>
          <w:b/>
          <w:bCs/>
          <w:color w:val="7030A0"/>
          <w:sz w:val="22"/>
          <w:szCs w:val="22"/>
        </w:rPr>
        <w:t xml:space="preserve"> </w:t>
      </w:r>
    </w:p>
    <w:p w14:paraId="6532A36E" w14:textId="02447D2A" w:rsidR="00892058" w:rsidRPr="00036478" w:rsidRDefault="00892058" w:rsidP="00892058">
      <w:pPr>
        <w:pStyle w:val="WPNormal"/>
        <w:numPr>
          <w:ilvl w:val="0"/>
          <w:numId w:val="1"/>
        </w:numPr>
        <w:rPr>
          <w:rFonts w:ascii="Aptos" w:hAnsi="Aptos" w:cs="Arial"/>
          <w:sz w:val="22"/>
          <w:szCs w:val="22"/>
        </w:rPr>
      </w:pPr>
      <w:r w:rsidRPr="00036478">
        <w:rPr>
          <w:rFonts w:ascii="Aptos" w:hAnsi="Aptos" w:cs="Arial"/>
          <w:sz w:val="22"/>
          <w:szCs w:val="22"/>
        </w:rPr>
        <w:t>Handouts (supplied by teacher)</w:t>
      </w:r>
    </w:p>
    <w:p w14:paraId="62B4A35A" w14:textId="77777777" w:rsidR="00892058" w:rsidRPr="00036478" w:rsidRDefault="00892058" w:rsidP="00892058">
      <w:pPr>
        <w:pStyle w:val="WPNormal"/>
        <w:numPr>
          <w:ilvl w:val="0"/>
          <w:numId w:val="1"/>
        </w:numPr>
        <w:rPr>
          <w:rFonts w:ascii="Aptos" w:hAnsi="Aptos" w:cs="Arial"/>
          <w:b/>
          <w:sz w:val="22"/>
          <w:szCs w:val="22"/>
        </w:rPr>
      </w:pPr>
      <w:r w:rsidRPr="00036478">
        <w:rPr>
          <w:rFonts w:ascii="Aptos" w:hAnsi="Aptos" w:cs="Arial"/>
          <w:sz w:val="22"/>
          <w:szCs w:val="22"/>
        </w:rPr>
        <w:t>Canvas (website for quizzes, Homework, additional readings, etc.)</w:t>
      </w:r>
    </w:p>
    <w:p w14:paraId="21934EF0" w14:textId="77777777" w:rsidR="00036478" w:rsidRPr="00036478" w:rsidRDefault="00036478" w:rsidP="00892058">
      <w:pPr>
        <w:pStyle w:val="WPNormal"/>
        <w:rPr>
          <w:rFonts w:ascii="Aptos" w:hAnsi="Aptos" w:cs="Arial"/>
          <w:sz w:val="22"/>
          <w:szCs w:val="22"/>
        </w:rPr>
      </w:pPr>
    </w:p>
    <w:p w14:paraId="5847F3EB" w14:textId="10411F77" w:rsidR="00892058" w:rsidRPr="00036478" w:rsidRDefault="00892058" w:rsidP="00892058">
      <w:pPr>
        <w:pStyle w:val="WPNormal"/>
        <w:rPr>
          <w:rFonts w:ascii="Aptos" w:hAnsi="Aptos" w:cs="Arial"/>
          <w:i/>
          <w:iCs/>
          <w:sz w:val="22"/>
          <w:szCs w:val="22"/>
        </w:rPr>
      </w:pPr>
      <w:r w:rsidRPr="00036478">
        <w:rPr>
          <w:rFonts w:ascii="Aptos" w:hAnsi="Aptos" w:cs="Arial"/>
          <w:i/>
          <w:iCs/>
          <w:sz w:val="22"/>
          <w:szCs w:val="22"/>
        </w:rPr>
        <w:t xml:space="preserve">For </w:t>
      </w:r>
      <w:r w:rsidR="008540C2" w:rsidRPr="00036478">
        <w:rPr>
          <w:rFonts w:ascii="Aptos" w:hAnsi="Aptos" w:cs="Arial"/>
          <w:i/>
          <w:iCs/>
          <w:sz w:val="22"/>
          <w:szCs w:val="22"/>
        </w:rPr>
        <w:t xml:space="preserve">hands on </w:t>
      </w:r>
      <w:r w:rsidR="00CA7EF9">
        <w:rPr>
          <w:rFonts w:ascii="Aptos" w:hAnsi="Aptos" w:cs="Arial"/>
          <w:i/>
          <w:iCs/>
          <w:sz w:val="22"/>
          <w:szCs w:val="22"/>
        </w:rPr>
        <w:t>activities/lab</w:t>
      </w:r>
      <w:r w:rsidRPr="00036478">
        <w:rPr>
          <w:rFonts w:ascii="Aptos" w:hAnsi="Aptos" w:cs="Arial"/>
          <w:i/>
          <w:iCs/>
          <w:sz w:val="22"/>
          <w:szCs w:val="22"/>
        </w:rPr>
        <w:t>:</w:t>
      </w:r>
    </w:p>
    <w:p w14:paraId="5B6570A3" w14:textId="77777777" w:rsidR="00892058" w:rsidRPr="00036478" w:rsidRDefault="00892058" w:rsidP="00892058">
      <w:pPr>
        <w:pStyle w:val="WPNormal"/>
        <w:rPr>
          <w:rFonts w:ascii="Aptos" w:hAnsi="Aptos" w:cs="Arial"/>
          <w:sz w:val="22"/>
          <w:szCs w:val="22"/>
        </w:rPr>
      </w:pPr>
    </w:p>
    <w:p w14:paraId="5D9EF721" w14:textId="77777777" w:rsidR="00892058" w:rsidRPr="00CA7EF9" w:rsidRDefault="00892058" w:rsidP="0089205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ptos" w:hAnsi="Aptos"/>
          <w:color w:val="000000" w:themeColor="text1"/>
          <w:sz w:val="22"/>
          <w:szCs w:val="22"/>
        </w:rPr>
      </w:pPr>
      <w:r w:rsidRPr="00CA7EF9">
        <w:rPr>
          <w:rFonts w:ascii="Aptos" w:hAnsi="Aptos"/>
          <w:color w:val="000000" w:themeColor="text1"/>
          <w:sz w:val="22"/>
          <w:szCs w:val="22"/>
        </w:rPr>
        <w:t>Bound Notebook or binder, Personal Laptop Computer (no chrome book please), Goggles/Safety glasses, Closed toe/heel shoes</w:t>
      </w:r>
    </w:p>
    <w:p w14:paraId="367B85A1" w14:textId="77777777" w:rsidR="00892058" w:rsidRPr="00036478" w:rsidRDefault="00892058" w:rsidP="00892058">
      <w:pPr>
        <w:pStyle w:val="WPNormal"/>
        <w:rPr>
          <w:rFonts w:ascii="Aptos" w:hAnsi="Aptos" w:cs="Arial"/>
          <w:i/>
          <w:sz w:val="22"/>
          <w:szCs w:val="22"/>
        </w:rPr>
      </w:pPr>
      <w:r w:rsidRPr="00036478">
        <w:rPr>
          <w:rFonts w:ascii="Aptos" w:hAnsi="Aptos" w:cs="Arial"/>
          <w:b/>
          <w:sz w:val="22"/>
          <w:szCs w:val="22"/>
        </w:rPr>
        <w:t>IV. Tentative Schedules</w:t>
      </w:r>
    </w:p>
    <w:p w14:paraId="3BC246C2" w14:textId="255C5D44" w:rsidR="00892058" w:rsidRPr="00036478" w:rsidRDefault="00892058" w:rsidP="00892058">
      <w:pPr>
        <w:pStyle w:val="WPNormal"/>
        <w:rPr>
          <w:rFonts w:ascii="Aptos" w:hAnsi="Aptos" w:cs="Arial"/>
          <w:color w:val="000080"/>
          <w:sz w:val="22"/>
          <w:szCs w:val="22"/>
        </w:rPr>
      </w:pPr>
      <w:r w:rsidRPr="00036478">
        <w:rPr>
          <w:rFonts w:ascii="Aptos" w:hAnsi="Aptos" w:cs="Arial"/>
          <w:i/>
          <w:sz w:val="22"/>
          <w:szCs w:val="22"/>
        </w:rPr>
        <w:t xml:space="preserve">May change due to time </w:t>
      </w:r>
      <w:r w:rsidR="000C25BD" w:rsidRPr="00036478">
        <w:rPr>
          <w:rFonts w:ascii="Aptos" w:hAnsi="Aptos" w:cs="Arial"/>
          <w:i/>
          <w:sz w:val="22"/>
          <w:szCs w:val="22"/>
        </w:rPr>
        <w:t>constraints or</w:t>
      </w:r>
      <w:r w:rsidRPr="00036478">
        <w:rPr>
          <w:rFonts w:ascii="Aptos" w:hAnsi="Aptos" w:cs="Arial"/>
          <w:i/>
          <w:sz w:val="22"/>
          <w:szCs w:val="22"/>
        </w:rPr>
        <w:t xml:space="preserve"> accommodate inclement weather.</w:t>
      </w:r>
    </w:p>
    <w:p w14:paraId="27214F14" w14:textId="66642A8A" w:rsidR="00892058" w:rsidRPr="00036478" w:rsidRDefault="00892058" w:rsidP="00892058">
      <w:pPr>
        <w:pStyle w:val="WPNormal"/>
        <w:rPr>
          <w:rFonts w:ascii="Aptos" w:hAnsi="Aptos" w:cs="Arial"/>
          <w:sz w:val="22"/>
          <w:szCs w:val="22"/>
        </w:rPr>
      </w:pPr>
      <w:r w:rsidRPr="00036478">
        <w:rPr>
          <w:rFonts w:ascii="Aptos" w:hAnsi="Aptos" w:cs="Arial"/>
          <w:sz w:val="22"/>
          <w:szCs w:val="22"/>
        </w:rPr>
        <w:t xml:space="preserve">Readings, and </w:t>
      </w:r>
      <w:r w:rsidR="00036478" w:rsidRPr="00036478">
        <w:rPr>
          <w:rFonts w:ascii="Aptos" w:hAnsi="Aptos" w:cs="Arial"/>
          <w:sz w:val="22"/>
          <w:szCs w:val="22"/>
        </w:rPr>
        <w:t>other</w:t>
      </w:r>
      <w:r w:rsidRPr="00036478">
        <w:rPr>
          <w:rFonts w:ascii="Aptos" w:hAnsi="Aptos" w:cs="Arial"/>
          <w:sz w:val="22"/>
          <w:szCs w:val="22"/>
        </w:rPr>
        <w:t xml:space="preserve"> information will be provided in class and </w:t>
      </w:r>
      <w:r w:rsidR="00036478" w:rsidRPr="00036478">
        <w:rPr>
          <w:rFonts w:ascii="Aptos" w:hAnsi="Aptos" w:cs="Arial"/>
          <w:sz w:val="22"/>
          <w:szCs w:val="22"/>
        </w:rPr>
        <w:t>online</w:t>
      </w:r>
      <w:r w:rsidRPr="00036478">
        <w:rPr>
          <w:rFonts w:ascii="Aptos" w:hAnsi="Aptos" w:cs="Arial"/>
          <w:sz w:val="22"/>
          <w:szCs w:val="22"/>
        </w:rPr>
        <w:t>.</w:t>
      </w:r>
    </w:p>
    <w:p w14:paraId="43E37A7F" w14:textId="77777777" w:rsidR="00892058" w:rsidRPr="00036478" w:rsidRDefault="00892058" w:rsidP="00892058">
      <w:pPr>
        <w:pStyle w:val="WPNormal"/>
        <w:ind w:right="-900"/>
        <w:rPr>
          <w:rFonts w:ascii="Aptos" w:hAnsi="Aptos" w:cs="Arial"/>
          <w:sz w:val="22"/>
          <w:szCs w:val="22"/>
        </w:rPr>
      </w:pPr>
    </w:p>
    <w:p w14:paraId="08DF37E0" w14:textId="0C56C59D" w:rsidR="00892058" w:rsidRPr="00036478" w:rsidRDefault="00892058" w:rsidP="00892058">
      <w:pPr>
        <w:spacing w:after="240"/>
        <w:rPr>
          <w:rFonts w:ascii="Aptos" w:hAnsi="Aptos"/>
          <w:b/>
          <w:bCs/>
        </w:rPr>
      </w:pPr>
      <w:r w:rsidRPr="00036478">
        <w:rPr>
          <w:rFonts w:ascii="Aptos" w:hAnsi="Aptos"/>
          <w:b/>
          <w:bCs/>
        </w:rPr>
        <w:t>Lecture Topic Schedule</w:t>
      </w:r>
      <w:r w:rsidR="00036478" w:rsidRPr="00036478">
        <w:rPr>
          <w:rFonts w:ascii="Aptos" w:hAnsi="Aptos"/>
          <w:b/>
        </w:rPr>
        <w:t xml:space="preserve"> (</w:t>
      </w:r>
      <w:r w:rsidR="00036478" w:rsidRPr="00CF3A59">
        <w:rPr>
          <w:rFonts w:ascii="Aptos" w:hAnsi="Aptos"/>
          <w:b/>
          <w:color w:val="7030A0"/>
        </w:rPr>
        <w:t>Mornings</w:t>
      </w:r>
      <w:r w:rsidR="00036478" w:rsidRPr="00036478">
        <w:rPr>
          <w:rFonts w:ascii="Aptos" w:hAnsi="Aptos"/>
          <w:b/>
        </w:rPr>
        <w:t>)</w:t>
      </w:r>
      <w:r w:rsidRPr="00036478">
        <w:rPr>
          <w:rFonts w:ascii="Aptos" w:hAnsi="Aptos"/>
          <w:b/>
        </w:rPr>
        <w:tab/>
      </w:r>
      <w:r w:rsidRPr="00036478">
        <w:rPr>
          <w:rFonts w:ascii="Aptos" w:hAnsi="Aptos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5447"/>
        <w:gridCol w:w="2311"/>
      </w:tblGrid>
      <w:tr w:rsidR="00892058" w:rsidRPr="00036478" w14:paraId="7165F2DB" w14:textId="77777777" w:rsidTr="00036478">
        <w:tc>
          <w:tcPr>
            <w:tcW w:w="1592" w:type="dxa"/>
          </w:tcPr>
          <w:p w14:paraId="766F48C4" w14:textId="7691ED35" w:rsidR="00892058" w:rsidRPr="00036478" w:rsidRDefault="00036478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Day</w:t>
            </w:r>
          </w:p>
        </w:tc>
        <w:tc>
          <w:tcPr>
            <w:tcW w:w="5447" w:type="dxa"/>
          </w:tcPr>
          <w:p w14:paraId="2647707B" w14:textId="77777777" w:rsidR="00892058" w:rsidRPr="00036478" w:rsidRDefault="00892058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Topics</w:t>
            </w:r>
          </w:p>
        </w:tc>
        <w:tc>
          <w:tcPr>
            <w:tcW w:w="2311" w:type="dxa"/>
          </w:tcPr>
          <w:p w14:paraId="1DB2DA1B" w14:textId="77777777" w:rsidR="00892058" w:rsidRPr="00036478" w:rsidRDefault="00892058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Assignments</w:t>
            </w:r>
          </w:p>
        </w:tc>
      </w:tr>
      <w:tr w:rsidR="00892058" w:rsidRPr="00036478" w14:paraId="3C60D331" w14:textId="77777777" w:rsidTr="00036478">
        <w:tc>
          <w:tcPr>
            <w:tcW w:w="1592" w:type="dxa"/>
          </w:tcPr>
          <w:p w14:paraId="6F22AC79" w14:textId="0251F07E" w:rsidR="00892058" w:rsidRPr="00036478" w:rsidRDefault="00892058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1</w:t>
            </w:r>
            <w:r w:rsidR="00CF3A59">
              <w:rPr>
                <w:rFonts w:ascii="Aptos" w:hAnsi="Aptos" w:cs="Arial"/>
                <w:sz w:val="22"/>
                <w:szCs w:val="22"/>
              </w:rPr>
              <w:t xml:space="preserve"> (July 28)</w:t>
            </w:r>
          </w:p>
          <w:p w14:paraId="203F93F9" w14:textId="56CEAF0F" w:rsidR="00892058" w:rsidRPr="00036478" w:rsidRDefault="00892058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447" w:type="dxa"/>
          </w:tcPr>
          <w:p w14:paraId="421C6E3B" w14:textId="77777777" w:rsidR="00892058" w:rsidRPr="00036478" w:rsidRDefault="00892058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 xml:space="preserve">Introduction to course, anatomy of a microscope, </w:t>
            </w:r>
          </w:p>
          <w:p w14:paraId="57BD9ECE" w14:textId="1A851EF1" w:rsidR="00892058" w:rsidRPr="00036478" w:rsidRDefault="006C32E1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&amp;</w:t>
            </w:r>
            <w:r w:rsidR="00351D89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351D89" w:rsidRPr="00036478">
              <w:rPr>
                <w:rFonts w:ascii="Aptos" w:hAnsi="Aptos" w:cs="Arial"/>
                <w:sz w:val="22"/>
                <w:szCs w:val="22"/>
              </w:rPr>
              <w:t xml:space="preserve">Types of </w:t>
            </w:r>
            <w:r w:rsidR="00351D89" w:rsidRPr="00036478">
              <w:rPr>
                <w:rFonts w:ascii="Aptos" w:hAnsi="Aptos" w:cs="Arial"/>
                <w:sz w:val="22"/>
                <w:szCs w:val="22"/>
              </w:rPr>
              <w:t>microscopes (</w:t>
            </w:r>
            <w:r w:rsidR="00351D89" w:rsidRPr="00036478">
              <w:rPr>
                <w:rFonts w:ascii="Aptos" w:hAnsi="Aptos" w:cs="Arial"/>
                <w:i/>
                <w:iCs/>
                <w:color w:val="7030A0"/>
                <w:sz w:val="22"/>
                <w:szCs w:val="22"/>
              </w:rPr>
              <w:t>Olympus website</w:t>
            </w:r>
            <w:r w:rsidR="00351D89" w:rsidRPr="00036478">
              <w:rPr>
                <w:rFonts w:ascii="Aptos" w:hAnsi="Aptos" w:cs="Arial"/>
                <w:sz w:val="22"/>
                <w:szCs w:val="22"/>
              </w:rPr>
              <w:t>)</w:t>
            </w:r>
          </w:p>
        </w:tc>
        <w:tc>
          <w:tcPr>
            <w:tcW w:w="2311" w:type="dxa"/>
          </w:tcPr>
          <w:p w14:paraId="208228B8" w14:textId="4404DF95" w:rsidR="00892058" w:rsidRPr="00036478" w:rsidRDefault="00BB5505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TBD</w:t>
            </w:r>
          </w:p>
        </w:tc>
      </w:tr>
      <w:tr w:rsidR="00892058" w:rsidRPr="00036478" w14:paraId="01C8984C" w14:textId="77777777" w:rsidTr="00036478">
        <w:tc>
          <w:tcPr>
            <w:tcW w:w="1592" w:type="dxa"/>
          </w:tcPr>
          <w:p w14:paraId="6992C90D" w14:textId="4FFEE624" w:rsidR="00892058" w:rsidRPr="00036478" w:rsidRDefault="00892058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2</w:t>
            </w:r>
            <w:r w:rsidR="00CF3A59">
              <w:rPr>
                <w:rFonts w:ascii="Aptos" w:hAnsi="Aptos" w:cs="Arial"/>
                <w:sz w:val="22"/>
                <w:szCs w:val="22"/>
              </w:rPr>
              <w:t xml:space="preserve"> (July 29)</w:t>
            </w:r>
          </w:p>
          <w:p w14:paraId="3F37F826" w14:textId="1DAD5BFE" w:rsidR="00892058" w:rsidRPr="00036478" w:rsidRDefault="00892058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447" w:type="dxa"/>
          </w:tcPr>
          <w:p w14:paraId="4ABC5556" w14:textId="1C22FE8F" w:rsidR="00351D89" w:rsidRPr="00036478" w:rsidRDefault="00351D89" w:rsidP="00351D8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Properties of Light</w:t>
            </w:r>
          </w:p>
          <w:p w14:paraId="6137B061" w14:textId="5BFC8E1C" w:rsidR="00892058" w:rsidRPr="00036478" w:rsidRDefault="00351D89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&amp; T</w:t>
            </w:r>
            <w:r w:rsidR="006C32E1" w:rsidRPr="00036478">
              <w:rPr>
                <w:rFonts w:ascii="Aptos" w:hAnsi="Aptos" w:cs="Arial"/>
                <w:sz w:val="22"/>
                <w:szCs w:val="22"/>
              </w:rPr>
              <w:t>heory of image formation</w:t>
            </w:r>
          </w:p>
          <w:p w14:paraId="30766CA1" w14:textId="6A5F510E" w:rsidR="00892058" w:rsidRPr="00036478" w:rsidRDefault="004C7E92" w:rsidP="00F81CB0">
            <w:pPr>
              <w:pStyle w:val="WPNormal"/>
              <w:ind w:right="-900"/>
              <w:rPr>
                <w:rFonts w:ascii="Aptos" w:hAnsi="Aptos" w:cs="Arial"/>
                <w:i/>
                <w:iCs/>
                <w:sz w:val="22"/>
                <w:szCs w:val="22"/>
              </w:rPr>
            </w:pPr>
            <w:r>
              <w:rPr>
                <w:rFonts w:ascii="Aptos" w:hAnsi="Aptos" w:cs="Arial"/>
                <w:i/>
                <w:iCs/>
                <w:color w:val="7030A0"/>
                <w:sz w:val="22"/>
                <w:szCs w:val="22"/>
              </w:rPr>
              <w:t>(</w:t>
            </w:r>
            <w:r w:rsidR="00351D89" w:rsidRPr="00036478">
              <w:rPr>
                <w:rFonts w:ascii="Aptos" w:hAnsi="Aptos" w:cs="Arial"/>
                <w:i/>
                <w:iCs/>
                <w:color w:val="7030A0"/>
                <w:sz w:val="22"/>
                <w:szCs w:val="22"/>
              </w:rPr>
              <w:t xml:space="preserve">Murphy </w:t>
            </w:r>
            <w:r w:rsidR="00351D89">
              <w:rPr>
                <w:rFonts w:ascii="Aptos" w:hAnsi="Aptos" w:cs="Arial"/>
                <w:i/>
                <w:iCs/>
                <w:color w:val="7030A0"/>
                <w:sz w:val="22"/>
                <w:szCs w:val="22"/>
              </w:rPr>
              <w:t xml:space="preserve">chapter </w:t>
            </w:r>
            <w:r w:rsidR="00351D89" w:rsidRPr="00036478">
              <w:rPr>
                <w:rFonts w:ascii="Aptos" w:hAnsi="Aptos" w:cs="Arial"/>
                <w:i/>
                <w:iCs/>
                <w:color w:val="7030A0"/>
                <w:sz w:val="22"/>
                <w:szCs w:val="22"/>
              </w:rPr>
              <w:t xml:space="preserve">2, </w:t>
            </w:r>
            <w:r w:rsidR="00351D89">
              <w:rPr>
                <w:rFonts w:ascii="Aptos" w:hAnsi="Aptos" w:cs="Arial"/>
                <w:i/>
                <w:iCs/>
                <w:color w:val="7030A0"/>
                <w:sz w:val="22"/>
                <w:szCs w:val="22"/>
              </w:rPr>
              <w:t>p</w:t>
            </w:r>
            <w:r w:rsidR="00351D89" w:rsidRPr="00036478">
              <w:rPr>
                <w:rFonts w:ascii="Aptos" w:hAnsi="Aptos" w:cs="Arial"/>
                <w:i/>
                <w:iCs/>
                <w:color w:val="7030A0"/>
                <w:sz w:val="22"/>
                <w:szCs w:val="22"/>
              </w:rPr>
              <w:t>21-30</w:t>
            </w:r>
            <w:r w:rsidR="00351D89">
              <w:rPr>
                <w:rFonts w:ascii="Aptos" w:hAnsi="Aptos" w:cs="Arial"/>
                <w:i/>
                <w:iCs/>
                <w:color w:val="7030A0"/>
                <w:sz w:val="22"/>
                <w:szCs w:val="22"/>
              </w:rPr>
              <w:t xml:space="preserve"> &amp; </w:t>
            </w:r>
            <w:r w:rsidR="00892058" w:rsidRPr="00036478">
              <w:rPr>
                <w:rFonts w:ascii="Aptos" w:hAnsi="Aptos" w:cs="Arial"/>
                <w:i/>
                <w:iCs/>
                <w:color w:val="7030A0"/>
                <w:sz w:val="22"/>
                <w:szCs w:val="22"/>
              </w:rPr>
              <w:t>Handouts</w:t>
            </w:r>
            <w:r w:rsidRPr="004C7E92">
              <w:rPr>
                <w:rFonts w:ascii="Aptos" w:hAnsi="Aptos" w:cs="Arial"/>
                <w:color w:val="7030A0"/>
                <w:sz w:val="22"/>
                <w:szCs w:val="22"/>
              </w:rPr>
              <w:t>)</w:t>
            </w:r>
          </w:p>
        </w:tc>
        <w:tc>
          <w:tcPr>
            <w:tcW w:w="2311" w:type="dxa"/>
          </w:tcPr>
          <w:p w14:paraId="4A322BD6" w14:textId="3AF3E324" w:rsidR="00892058" w:rsidRPr="00036478" w:rsidRDefault="000C25BD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TBD</w:t>
            </w:r>
          </w:p>
        </w:tc>
      </w:tr>
      <w:tr w:rsidR="00892058" w:rsidRPr="00036478" w14:paraId="79A7BB05" w14:textId="77777777" w:rsidTr="00036478">
        <w:tc>
          <w:tcPr>
            <w:tcW w:w="1592" w:type="dxa"/>
          </w:tcPr>
          <w:p w14:paraId="07875023" w14:textId="23CE7B85" w:rsidR="00892058" w:rsidRPr="00036478" w:rsidRDefault="00892058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3</w:t>
            </w:r>
            <w:r w:rsidR="00CF3A59">
              <w:rPr>
                <w:rFonts w:ascii="Aptos" w:hAnsi="Aptos" w:cs="Arial"/>
                <w:sz w:val="22"/>
                <w:szCs w:val="22"/>
              </w:rPr>
              <w:t xml:space="preserve"> (July 30)</w:t>
            </w:r>
          </w:p>
          <w:p w14:paraId="6D1A0EDA" w14:textId="239908E0" w:rsidR="00892058" w:rsidRPr="00036478" w:rsidRDefault="00892058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447" w:type="dxa"/>
          </w:tcPr>
          <w:p w14:paraId="67B71FAE" w14:textId="7E0BE76C" w:rsidR="00BB5505" w:rsidRPr="00036478" w:rsidRDefault="00BB5505" w:rsidP="00BB5505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 xml:space="preserve">Overview of </w:t>
            </w:r>
            <w:r w:rsidR="000C25BD">
              <w:rPr>
                <w:rFonts w:ascii="Aptos" w:hAnsi="Aptos" w:cs="Arial"/>
                <w:sz w:val="22"/>
                <w:szCs w:val="22"/>
              </w:rPr>
              <w:t>Dyes</w:t>
            </w:r>
            <w:r w:rsidRPr="00036478">
              <w:rPr>
                <w:rFonts w:ascii="Aptos" w:hAnsi="Aptos" w:cs="Arial"/>
                <w:sz w:val="22"/>
                <w:szCs w:val="22"/>
              </w:rPr>
              <w:t xml:space="preserve"> &amp; Fluorescence Microscopy</w:t>
            </w:r>
          </w:p>
          <w:p w14:paraId="1A5B764E" w14:textId="419C16DB" w:rsidR="00892058" w:rsidRPr="00036478" w:rsidRDefault="00BB5505" w:rsidP="00BB5505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/>
                <w:sz w:val="22"/>
                <w:szCs w:val="22"/>
              </w:rPr>
              <w:t>(</w:t>
            </w:r>
            <w:r w:rsidRPr="00036478">
              <w:rPr>
                <w:rFonts w:ascii="Aptos" w:hAnsi="Aptos"/>
                <w:i/>
                <w:iCs/>
                <w:color w:val="7030A0"/>
                <w:sz w:val="22"/>
                <w:szCs w:val="22"/>
              </w:rPr>
              <w:t xml:space="preserve">Murphy </w:t>
            </w:r>
            <w:r w:rsidR="004C7E92">
              <w:rPr>
                <w:rFonts w:ascii="Aptos" w:hAnsi="Aptos"/>
                <w:i/>
                <w:iCs/>
                <w:color w:val="7030A0"/>
                <w:sz w:val="22"/>
                <w:szCs w:val="22"/>
              </w:rPr>
              <w:t xml:space="preserve">chapter </w:t>
            </w:r>
            <w:r w:rsidRPr="00036478">
              <w:rPr>
                <w:rFonts w:ascii="Aptos" w:hAnsi="Aptos"/>
                <w:i/>
                <w:iCs/>
                <w:color w:val="7030A0"/>
                <w:sz w:val="22"/>
                <w:szCs w:val="22"/>
              </w:rPr>
              <w:t xml:space="preserve">11, </w:t>
            </w:r>
            <w:r w:rsidR="004C7E92">
              <w:rPr>
                <w:rFonts w:ascii="Aptos" w:hAnsi="Aptos"/>
                <w:i/>
                <w:iCs/>
                <w:color w:val="7030A0"/>
                <w:sz w:val="22"/>
                <w:szCs w:val="22"/>
              </w:rPr>
              <w:t>p</w:t>
            </w:r>
            <w:r w:rsidRPr="00036478">
              <w:rPr>
                <w:rFonts w:ascii="Aptos" w:hAnsi="Aptos"/>
                <w:i/>
                <w:iCs/>
                <w:color w:val="7030A0"/>
                <w:sz w:val="22"/>
                <w:szCs w:val="22"/>
              </w:rPr>
              <w:t>199-230</w:t>
            </w:r>
            <w:r w:rsidRPr="00036478">
              <w:rPr>
                <w:rFonts w:ascii="Aptos" w:hAnsi="Aptos"/>
                <w:sz w:val="22"/>
                <w:szCs w:val="22"/>
              </w:rPr>
              <w:t>)</w:t>
            </w:r>
          </w:p>
        </w:tc>
        <w:tc>
          <w:tcPr>
            <w:tcW w:w="2311" w:type="dxa"/>
          </w:tcPr>
          <w:p w14:paraId="578D0D5B" w14:textId="4B4648EF" w:rsidR="00892058" w:rsidRPr="00BB5505" w:rsidRDefault="000C25BD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TBD</w:t>
            </w:r>
          </w:p>
          <w:p w14:paraId="5946513F" w14:textId="0F220DF3" w:rsidR="00892058" w:rsidRPr="00036478" w:rsidRDefault="00892058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892058" w:rsidRPr="00036478" w14:paraId="32F2AED1" w14:textId="77777777" w:rsidTr="00036478">
        <w:tc>
          <w:tcPr>
            <w:tcW w:w="1592" w:type="dxa"/>
          </w:tcPr>
          <w:p w14:paraId="32BEA68E" w14:textId="1909A54B" w:rsidR="00892058" w:rsidRPr="00036478" w:rsidRDefault="00892058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4</w:t>
            </w:r>
            <w:r w:rsidR="00CF3A59">
              <w:rPr>
                <w:rFonts w:ascii="Aptos" w:hAnsi="Aptos" w:cs="Arial"/>
                <w:sz w:val="22"/>
                <w:szCs w:val="22"/>
              </w:rPr>
              <w:t xml:space="preserve"> (July 31)</w:t>
            </w:r>
          </w:p>
          <w:p w14:paraId="57085340" w14:textId="6AC3D345" w:rsidR="00892058" w:rsidRPr="00036478" w:rsidRDefault="00892058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447" w:type="dxa"/>
          </w:tcPr>
          <w:p w14:paraId="45BECCE1" w14:textId="77777777" w:rsidR="0086173A" w:rsidRDefault="003622FE" w:rsidP="0086173A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 xml:space="preserve">functions of filters, monochromators, </w:t>
            </w:r>
          </w:p>
          <w:p w14:paraId="09F7AFA3" w14:textId="1445684B" w:rsidR="0086173A" w:rsidRPr="00036478" w:rsidRDefault="0086173A" w:rsidP="0086173A">
            <w:pPr>
              <w:pStyle w:val="WPNormal"/>
              <w:ind w:right="-90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Cameras &amp; </w:t>
            </w:r>
            <w:r w:rsidRPr="00036478">
              <w:rPr>
                <w:rFonts w:ascii="Aptos" w:hAnsi="Aptos"/>
                <w:sz w:val="22"/>
                <w:szCs w:val="22"/>
              </w:rPr>
              <w:t xml:space="preserve">Detectors </w:t>
            </w:r>
          </w:p>
          <w:p w14:paraId="6FC78063" w14:textId="77777777" w:rsidR="00892058" w:rsidRDefault="003622FE" w:rsidP="003622FE">
            <w:pPr>
              <w:pStyle w:val="WPNormal"/>
              <w:ind w:right="-900"/>
              <w:rPr>
                <w:rFonts w:ascii="Aptos" w:hAnsi="Aptos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(</w:t>
            </w:r>
            <w:r w:rsidRPr="00036478">
              <w:rPr>
                <w:rFonts w:ascii="Aptos" w:hAnsi="Aptos"/>
                <w:i/>
                <w:iCs/>
                <w:color w:val="7030A0"/>
                <w:sz w:val="22"/>
                <w:szCs w:val="22"/>
              </w:rPr>
              <w:t xml:space="preserve">Murphy </w:t>
            </w:r>
            <w:r>
              <w:rPr>
                <w:rFonts w:ascii="Aptos" w:hAnsi="Aptos"/>
                <w:i/>
                <w:iCs/>
                <w:color w:val="7030A0"/>
                <w:sz w:val="22"/>
                <w:szCs w:val="22"/>
              </w:rPr>
              <w:t xml:space="preserve">chapter </w:t>
            </w:r>
            <w:r w:rsidRPr="00036478">
              <w:rPr>
                <w:rFonts w:ascii="Aptos" w:hAnsi="Aptos"/>
                <w:i/>
                <w:iCs/>
                <w:color w:val="7030A0"/>
                <w:sz w:val="22"/>
                <w:szCs w:val="22"/>
              </w:rPr>
              <w:t xml:space="preserve">3, </w:t>
            </w:r>
            <w:r>
              <w:rPr>
                <w:rFonts w:ascii="Aptos" w:hAnsi="Aptos"/>
                <w:i/>
                <w:iCs/>
                <w:color w:val="7030A0"/>
                <w:sz w:val="22"/>
                <w:szCs w:val="22"/>
              </w:rPr>
              <w:t>p</w:t>
            </w:r>
            <w:r w:rsidRPr="00036478">
              <w:rPr>
                <w:rFonts w:ascii="Aptos" w:hAnsi="Aptos"/>
                <w:i/>
                <w:iCs/>
                <w:color w:val="7030A0"/>
                <w:sz w:val="22"/>
                <w:szCs w:val="22"/>
              </w:rPr>
              <w:t>35-50</w:t>
            </w:r>
            <w:r w:rsidRPr="00036478">
              <w:rPr>
                <w:rFonts w:ascii="Aptos" w:hAnsi="Aptos"/>
                <w:sz w:val="22"/>
                <w:szCs w:val="22"/>
              </w:rPr>
              <w:t>)</w:t>
            </w:r>
          </w:p>
          <w:p w14:paraId="319EFB91" w14:textId="69ED773A" w:rsidR="0086173A" w:rsidRPr="00BD2AAE" w:rsidRDefault="0086173A" w:rsidP="003622FE">
            <w:pPr>
              <w:pStyle w:val="WPNormal"/>
              <w:ind w:right="-90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(</w:t>
            </w:r>
            <w:r w:rsidRPr="0086173A">
              <w:rPr>
                <w:rFonts w:ascii="Aptos" w:hAnsi="Aptos"/>
                <w:i/>
                <w:iCs/>
                <w:color w:val="7030A0"/>
                <w:sz w:val="22"/>
                <w:szCs w:val="22"/>
              </w:rPr>
              <w:t>Murphy chapter 17, p389-409</w:t>
            </w:r>
            <w:r>
              <w:rPr>
                <w:rFonts w:ascii="Aptos" w:hAnsi="Aptos"/>
                <w:sz w:val="22"/>
                <w:szCs w:val="22"/>
              </w:rPr>
              <w:t>)</w:t>
            </w:r>
          </w:p>
        </w:tc>
        <w:tc>
          <w:tcPr>
            <w:tcW w:w="2311" w:type="dxa"/>
          </w:tcPr>
          <w:p w14:paraId="3B25C490" w14:textId="52DAD52E" w:rsidR="00892058" w:rsidRPr="00036478" w:rsidRDefault="000C25BD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TBD</w:t>
            </w:r>
          </w:p>
        </w:tc>
      </w:tr>
      <w:tr w:rsidR="0086173A" w:rsidRPr="00036478" w14:paraId="5A16974C" w14:textId="77777777" w:rsidTr="00036478">
        <w:tc>
          <w:tcPr>
            <w:tcW w:w="1592" w:type="dxa"/>
          </w:tcPr>
          <w:p w14:paraId="23294DFC" w14:textId="1B4C4133" w:rsidR="0086173A" w:rsidRPr="00036478" w:rsidRDefault="0086173A" w:rsidP="0086173A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5</w:t>
            </w:r>
            <w:r w:rsidR="00CF3A59">
              <w:rPr>
                <w:rFonts w:ascii="Aptos" w:hAnsi="Aptos" w:cs="Arial"/>
                <w:sz w:val="22"/>
                <w:szCs w:val="22"/>
              </w:rPr>
              <w:t xml:space="preserve"> (Aug 1)</w:t>
            </w:r>
          </w:p>
          <w:p w14:paraId="02A19005" w14:textId="7FDD4E17" w:rsidR="0086173A" w:rsidRPr="00036478" w:rsidRDefault="0086173A" w:rsidP="0086173A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447" w:type="dxa"/>
          </w:tcPr>
          <w:p w14:paraId="603B8B8F" w14:textId="77777777" w:rsidR="00A11A9F" w:rsidRDefault="00A11A9F" w:rsidP="00A11A9F">
            <w:pPr>
              <w:pStyle w:val="WPNormal"/>
              <w:ind w:right="-90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Overview of image analysis and artefacts</w:t>
            </w:r>
          </w:p>
          <w:p w14:paraId="5FAC8471" w14:textId="6765D792" w:rsidR="0086173A" w:rsidRPr="00036478" w:rsidRDefault="00A11A9F" w:rsidP="00A11A9F">
            <w:pPr>
              <w:pStyle w:val="WPNormal"/>
              <w:ind w:right="-90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(</w:t>
            </w:r>
            <w:r w:rsidRPr="00CA7EF9">
              <w:rPr>
                <w:rFonts w:ascii="Aptos" w:hAnsi="Aptos"/>
                <w:i/>
                <w:iCs/>
                <w:color w:val="7030A0"/>
                <w:sz w:val="22"/>
                <w:szCs w:val="22"/>
              </w:rPr>
              <w:t>Handouts</w:t>
            </w:r>
            <w:r>
              <w:rPr>
                <w:rFonts w:ascii="Aptos" w:hAnsi="Aptos"/>
                <w:sz w:val="22"/>
                <w:szCs w:val="22"/>
              </w:rPr>
              <w:t>)</w:t>
            </w:r>
          </w:p>
        </w:tc>
        <w:tc>
          <w:tcPr>
            <w:tcW w:w="2311" w:type="dxa"/>
          </w:tcPr>
          <w:p w14:paraId="7861C6DA" w14:textId="32049FF1" w:rsidR="0086173A" w:rsidRPr="00036478" w:rsidRDefault="0086173A" w:rsidP="0086173A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TBD</w:t>
            </w:r>
          </w:p>
        </w:tc>
      </w:tr>
    </w:tbl>
    <w:p w14:paraId="17D4E48C" w14:textId="77777777" w:rsidR="002E7B01" w:rsidRPr="00036478" w:rsidRDefault="002E7B01">
      <w:pPr>
        <w:rPr>
          <w:rFonts w:ascii="Aptos" w:hAnsi="Aptos"/>
        </w:rPr>
      </w:pPr>
    </w:p>
    <w:p w14:paraId="20C8CEB8" w14:textId="35566993" w:rsidR="00036478" w:rsidRDefault="00036478">
      <w:pPr>
        <w:rPr>
          <w:rFonts w:ascii="Aptos" w:hAnsi="Aptos"/>
          <w:b/>
          <w:bCs/>
        </w:rPr>
      </w:pPr>
      <w:r w:rsidRPr="00036478">
        <w:rPr>
          <w:rFonts w:ascii="Aptos" w:hAnsi="Aptos"/>
          <w:b/>
          <w:bCs/>
        </w:rPr>
        <w:t>Activities</w:t>
      </w:r>
      <w:r w:rsidR="000C25BD">
        <w:rPr>
          <w:rFonts w:ascii="Aptos" w:hAnsi="Aptos"/>
          <w:b/>
          <w:bCs/>
        </w:rPr>
        <w:t>/Lab</w:t>
      </w:r>
      <w:r w:rsidRPr="00036478">
        <w:rPr>
          <w:rFonts w:ascii="Aptos" w:hAnsi="Aptos"/>
          <w:b/>
          <w:bCs/>
        </w:rPr>
        <w:t xml:space="preserve"> Schedule (</w:t>
      </w:r>
      <w:r w:rsidRPr="00CF3A59">
        <w:rPr>
          <w:rFonts w:ascii="Aptos" w:hAnsi="Aptos"/>
          <w:b/>
          <w:bCs/>
          <w:color w:val="7030A0"/>
        </w:rPr>
        <w:t>Afternoons</w:t>
      </w:r>
      <w:r w:rsidRPr="00036478">
        <w:rPr>
          <w:rFonts w:ascii="Aptos" w:hAnsi="Aptos"/>
          <w:b/>
          <w:bCs/>
        </w:rPr>
        <w:t>)</w:t>
      </w:r>
    </w:p>
    <w:p w14:paraId="7156C2C5" w14:textId="77777777" w:rsidR="000C25BD" w:rsidRDefault="000C25BD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5447"/>
        <w:gridCol w:w="2311"/>
      </w:tblGrid>
      <w:tr w:rsidR="000C25BD" w:rsidRPr="00036478" w14:paraId="0D29960B" w14:textId="77777777" w:rsidTr="00F81CB0">
        <w:tc>
          <w:tcPr>
            <w:tcW w:w="1592" w:type="dxa"/>
          </w:tcPr>
          <w:p w14:paraId="1649EA51" w14:textId="77777777" w:rsidR="000C25BD" w:rsidRPr="00036478" w:rsidRDefault="000C25BD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Day</w:t>
            </w:r>
          </w:p>
        </w:tc>
        <w:tc>
          <w:tcPr>
            <w:tcW w:w="5447" w:type="dxa"/>
          </w:tcPr>
          <w:p w14:paraId="2CAEF108" w14:textId="77777777" w:rsidR="000C25BD" w:rsidRPr="00036478" w:rsidRDefault="000C25BD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Topics</w:t>
            </w:r>
          </w:p>
        </w:tc>
        <w:tc>
          <w:tcPr>
            <w:tcW w:w="2311" w:type="dxa"/>
          </w:tcPr>
          <w:p w14:paraId="4E617DF2" w14:textId="77777777" w:rsidR="000C25BD" w:rsidRPr="00036478" w:rsidRDefault="000C25BD" w:rsidP="00F81CB0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Assignments</w:t>
            </w:r>
          </w:p>
        </w:tc>
      </w:tr>
      <w:tr w:rsidR="00CF3A59" w:rsidRPr="00036478" w14:paraId="189E98E7" w14:textId="77777777" w:rsidTr="00F81CB0">
        <w:tc>
          <w:tcPr>
            <w:tcW w:w="1592" w:type="dxa"/>
          </w:tcPr>
          <w:p w14:paraId="46CC9B19" w14:textId="77777777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1</w:t>
            </w:r>
            <w:r>
              <w:rPr>
                <w:rFonts w:ascii="Aptos" w:hAnsi="Aptos" w:cs="Arial"/>
                <w:sz w:val="22"/>
                <w:szCs w:val="22"/>
              </w:rPr>
              <w:t xml:space="preserve"> (July 28)</w:t>
            </w:r>
          </w:p>
          <w:p w14:paraId="0307391C" w14:textId="77777777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447" w:type="dxa"/>
          </w:tcPr>
          <w:p w14:paraId="01B6C3B8" w14:textId="77777777" w:rsidR="00CF3A59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Operation of basic microscope components </w:t>
            </w:r>
          </w:p>
          <w:p w14:paraId="2D3E988B" w14:textId="77495547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CF6162">
              <w:rPr>
                <w:rFonts w:ascii="Aptos" w:hAnsi="Aptos" w:cs="Arial"/>
                <w:sz w:val="22"/>
                <w:szCs w:val="22"/>
              </w:rPr>
              <w:t xml:space="preserve">Collection of specimens </w:t>
            </w:r>
            <w:r>
              <w:rPr>
                <w:rFonts w:ascii="Aptos" w:hAnsi="Aptos" w:cs="Arial"/>
                <w:sz w:val="22"/>
                <w:szCs w:val="22"/>
              </w:rPr>
              <w:t>and fixation</w:t>
            </w:r>
          </w:p>
        </w:tc>
        <w:tc>
          <w:tcPr>
            <w:tcW w:w="2311" w:type="dxa"/>
          </w:tcPr>
          <w:p w14:paraId="556ED999" w14:textId="77777777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TBD</w:t>
            </w:r>
          </w:p>
        </w:tc>
      </w:tr>
      <w:tr w:rsidR="00CF3A59" w:rsidRPr="00036478" w14:paraId="0B5796E2" w14:textId="77777777" w:rsidTr="00F81CB0">
        <w:tc>
          <w:tcPr>
            <w:tcW w:w="1592" w:type="dxa"/>
          </w:tcPr>
          <w:p w14:paraId="3266F33D" w14:textId="77777777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2</w:t>
            </w:r>
            <w:r>
              <w:rPr>
                <w:rFonts w:ascii="Aptos" w:hAnsi="Aptos" w:cs="Arial"/>
                <w:sz w:val="22"/>
                <w:szCs w:val="22"/>
              </w:rPr>
              <w:t xml:space="preserve"> (July 29)</w:t>
            </w:r>
          </w:p>
          <w:p w14:paraId="557FA8CF" w14:textId="77777777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447" w:type="dxa"/>
          </w:tcPr>
          <w:p w14:paraId="6734A998" w14:textId="789B55B0" w:rsidR="00CF3A59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Staining and mounting of collected specimens</w:t>
            </w:r>
            <w:r w:rsidR="002A377E">
              <w:rPr>
                <w:rFonts w:ascii="Aptos" w:hAnsi="Aptos" w:cs="Arial"/>
                <w:sz w:val="22"/>
                <w:szCs w:val="22"/>
              </w:rPr>
              <w:t>,</w:t>
            </w:r>
          </w:p>
          <w:p w14:paraId="15B3CC64" w14:textId="7C76E77B" w:rsidR="002A377E" w:rsidRPr="00CF6162" w:rsidRDefault="002A377E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Observation of live and fixed specimens</w:t>
            </w:r>
          </w:p>
        </w:tc>
        <w:tc>
          <w:tcPr>
            <w:tcW w:w="2311" w:type="dxa"/>
          </w:tcPr>
          <w:p w14:paraId="2DB4C789" w14:textId="1FDA55A4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TBD</w:t>
            </w:r>
          </w:p>
        </w:tc>
      </w:tr>
      <w:tr w:rsidR="00CF3A59" w:rsidRPr="00036478" w14:paraId="18A39681" w14:textId="77777777" w:rsidTr="00F81CB0">
        <w:tc>
          <w:tcPr>
            <w:tcW w:w="1592" w:type="dxa"/>
          </w:tcPr>
          <w:p w14:paraId="328E26E1" w14:textId="77777777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3</w:t>
            </w:r>
            <w:r>
              <w:rPr>
                <w:rFonts w:ascii="Aptos" w:hAnsi="Aptos" w:cs="Arial"/>
                <w:sz w:val="22"/>
                <w:szCs w:val="22"/>
              </w:rPr>
              <w:t xml:space="preserve"> (July 30)</w:t>
            </w:r>
          </w:p>
          <w:p w14:paraId="60BA4B10" w14:textId="77777777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447" w:type="dxa"/>
          </w:tcPr>
          <w:p w14:paraId="2352CED7" w14:textId="77777777" w:rsidR="00CF3A59" w:rsidRDefault="00CF3A59" w:rsidP="00CF3A59">
            <w:pPr>
              <w:pStyle w:val="WPNormal"/>
              <w:ind w:right="-90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Observation of specimens using brightfield </w:t>
            </w:r>
          </w:p>
          <w:p w14:paraId="28A7050D" w14:textId="3AD5CE52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microscopes</w:t>
            </w:r>
          </w:p>
        </w:tc>
        <w:tc>
          <w:tcPr>
            <w:tcW w:w="2311" w:type="dxa"/>
          </w:tcPr>
          <w:p w14:paraId="2A79868F" w14:textId="601850BA" w:rsidR="00CF3A59" w:rsidRPr="00BB5505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TBD</w:t>
            </w:r>
          </w:p>
          <w:p w14:paraId="132BF6B1" w14:textId="43B7BFC7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F3A59" w:rsidRPr="00036478" w14:paraId="4120C80E" w14:textId="77777777" w:rsidTr="00F81CB0">
        <w:tc>
          <w:tcPr>
            <w:tcW w:w="1592" w:type="dxa"/>
          </w:tcPr>
          <w:p w14:paraId="127656AA" w14:textId="77777777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4</w:t>
            </w:r>
            <w:r>
              <w:rPr>
                <w:rFonts w:ascii="Aptos" w:hAnsi="Aptos" w:cs="Arial"/>
                <w:sz w:val="22"/>
                <w:szCs w:val="22"/>
              </w:rPr>
              <w:t xml:space="preserve"> (July 31)</w:t>
            </w:r>
          </w:p>
          <w:p w14:paraId="43209AFB" w14:textId="77777777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447" w:type="dxa"/>
          </w:tcPr>
          <w:p w14:paraId="518B1B40" w14:textId="77777777" w:rsidR="00CF3A59" w:rsidRDefault="00CF3A59" w:rsidP="00CF3A59">
            <w:pPr>
              <w:pStyle w:val="WPNormal"/>
              <w:ind w:right="-90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Observation of specimens using </w:t>
            </w:r>
          </w:p>
          <w:p w14:paraId="23A5FBE4" w14:textId="60A13AFE" w:rsidR="00CF3A59" w:rsidRPr="00BD2AAE" w:rsidRDefault="00CF3A59" w:rsidP="00CF3A59">
            <w:pPr>
              <w:pStyle w:val="WPNormal"/>
              <w:ind w:right="-90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fluorescence microscope</w:t>
            </w:r>
          </w:p>
        </w:tc>
        <w:tc>
          <w:tcPr>
            <w:tcW w:w="2311" w:type="dxa"/>
          </w:tcPr>
          <w:p w14:paraId="31BD2AD4" w14:textId="7FD3DDD1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TBD</w:t>
            </w:r>
          </w:p>
        </w:tc>
      </w:tr>
      <w:tr w:rsidR="00CF3A59" w:rsidRPr="00036478" w14:paraId="70AD7A81" w14:textId="77777777" w:rsidTr="00F81CB0">
        <w:tc>
          <w:tcPr>
            <w:tcW w:w="1592" w:type="dxa"/>
          </w:tcPr>
          <w:p w14:paraId="60E771D3" w14:textId="77777777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 w:rsidRPr="00036478">
              <w:rPr>
                <w:rFonts w:ascii="Aptos" w:hAnsi="Aptos" w:cs="Arial"/>
                <w:sz w:val="22"/>
                <w:szCs w:val="22"/>
              </w:rPr>
              <w:t>5</w:t>
            </w:r>
            <w:r>
              <w:rPr>
                <w:rFonts w:ascii="Aptos" w:hAnsi="Aptos" w:cs="Arial"/>
                <w:sz w:val="22"/>
                <w:szCs w:val="22"/>
              </w:rPr>
              <w:t xml:space="preserve"> (Aug 1)</w:t>
            </w:r>
          </w:p>
          <w:p w14:paraId="3400DE04" w14:textId="77777777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5447" w:type="dxa"/>
          </w:tcPr>
          <w:p w14:paraId="24555A43" w14:textId="77777777" w:rsidR="00CF3A59" w:rsidRDefault="00CF3A59" w:rsidP="00CF3A59">
            <w:pPr>
              <w:pStyle w:val="WPNormal"/>
              <w:ind w:right="-90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Image analysis </w:t>
            </w:r>
            <w:r>
              <w:rPr>
                <w:rFonts w:ascii="Aptos" w:hAnsi="Aptos"/>
                <w:sz w:val="22"/>
                <w:szCs w:val="22"/>
              </w:rPr>
              <w:t xml:space="preserve">and </w:t>
            </w:r>
          </w:p>
          <w:p w14:paraId="058D875B" w14:textId="043ABDDC" w:rsidR="00CF3A59" w:rsidRPr="00036478" w:rsidRDefault="00CF3A59" w:rsidP="00CF3A59">
            <w:pPr>
              <w:pStyle w:val="WPNormal"/>
              <w:ind w:right="-90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Presentations</w:t>
            </w:r>
          </w:p>
        </w:tc>
        <w:tc>
          <w:tcPr>
            <w:tcW w:w="2311" w:type="dxa"/>
          </w:tcPr>
          <w:p w14:paraId="218E71B9" w14:textId="21B350DD" w:rsidR="00CF3A59" w:rsidRPr="00036478" w:rsidRDefault="00CF3A59" w:rsidP="00CF3A59">
            <w:pPr>
              <w:pStyle w:val="WPNormal"/>
              <w:ind w:right="-90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TBD</w:t>
            </w:r>
          </w:p>
        </w:tc>
      </w:tr>
    </w:tbl>
    <w:p w14:paraId="119EDB26" w14:textId="77777777" w:rsidR="000C25BD" w:rsidRPr="00036478" w:rsidRDefault="000C25BD" w:rsidP="00ED68A9">
      <w:pPr>
        <w:rPr>
          <w:rFonts w:ascii="Aptos" w:hAnsi="Aptos"/>
          <w:b/>
          <w:bCs/>
        </w:rPr>
      </w:pPr>
    </w:p>
    <w:sectPr w:rsidR="000C25BD" w:rsidRPr="00036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58EB" w14:textId="77777777" w:rsidR="00803875" w:rsidRDefault="00803875" w:rsidP="00ED68A9">
      <w:pPr>
        <w:rPr>
          <w:rFonts w:hint="eastAsia"/>
        </w:rPr>
      </w:pPr>
      <w:r>
        <w:separator/>
      </w:r>
    </w:p>
  </w:endnote>
  <w:endnote w:type="continuationSeparator" w:id="0">
    <w:p w14:paraId="18B4EAD1" w14:textId="77777777" w:rsidR="00803875" w:rsidRDefault="00803875" w:rsidP="00ED68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5758" w14:textId="77777777" w:rsidR="00803875" w:rsidRDefault="00803875" w:rsidP="00ED68A9">
      <w:pPr>
        <w:rPr>
          <w:rFonts w:hint="eastAsia"/>
        </w:rPr>
      </w:pPr>
      <w:r>
        <w:separator/>
      </w:r>
    </w:p>
  </w:footnote>
  <w:footnote w:type="continuationSeparator" w:id="0">
    <w:p w14:paraId="415B9FA3" w14:textId="77777777" w:rsidR="00803875" w:rsidRDefault="00803875" w:rsidP="00ED68A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0E91242"/>
    <w:multiLevelType w:val="hybridMultilevel"/>
    <w:tmpl w:val="9A02D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576C6"/>
    <w:multiLevelType w:val="hybridMultilevel"/>
    <w:tmpl w:val="95F0B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460F5"/>
    <w:multiLevelType w:val="hybridMultilevel"/>
    <w:tmpl w:val="DBC2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15484">
    <w:abstractNumId w:val="0"/>
  </w:num>
  <w:num w:numId="2" w16cid:durableId="119960246">
    <w:abstractNumId w:val="1"/>
  </w:num>
  <w:num w:numId="3" w16cid:durableId="718013495">
    <w:abstractNumId w:val="2"/>
  </w:num>
  <w:num w:numId="4" w16cid:durableId="1582563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E1"/>
    <w:rsid w:val="00036478"/>
    <w:rsid w:val="000C25BD"/>
    <w:rsid w:val="00122CB3"/>
    <w:rsid w:val="00193FCC"/>
    <w:rsid w:val="001E744D"/>
    <w:rsid w:val="00296D99"/>
    <w:rsid w:val="002A377E"/>
    <w:rsid w:val="002E7B01"/>
    <w:rsid w:val="003039C1"/>
    <w:rsid w:val="00351D89"/>
    <w:rsid w:val="003622FE"/>
    <w:rsid w:val="003A3C91"/>
    <w:rsid w:val="004C7E92"/>
    <w:rsid w:val="00513DC2"/>
    <w:rsid w:val="00574FA6"/>
    <w:rsid w:val="005B6F33"/>
    <w:rsid w:val="006635EA"/>
    <w:rsid w:val="006B64B0"/>
    <w:rsid w:val="006C32E1"/>
    <w:rsid w:val="007151F6"/>
    <w:rsid w:val="00764BAE"/>
    <w:rsid w:val="007F5727"/>
    <w:rsid w:val="00803875"/>
    <w:rsid w:val="008540C2"/>
    <w:rsid w:val="0086173A"/>
    <w:rsid w:val="00873E67"/>
    <w:rsid w:val="00892058"/>
    <w:rsid w:val="008A76A6"/>
    <w:rsid w:val="0099740D"/>
    <w:rsid w:val="009C41B0"/>
    <w:rsid w:val="00A002A3"/>
    <w:rsid w:val="00A11A9F"/>
    <w:rsid w:val="00A7312B"/>
    <w:rsid w:val="00B078D5"/>
    <w:rsid w:val="00BB5505"/>
    <w:rsid w:val="00BB6CAE"/>
    <w:rsid w:val="00BC0D64"/>
    <w:rsid w:val="00BD2AAE"/>
    <w:rsid w:val="00C0122E"/>
    <w:rsid w:val="00CA7EF9"/>
    <w:rsid w:val="00CF3A59"/>
    <w:rsid w:val="00CF6162"/>
    <w:rsid w:val="00D02AE1"/>
    <w:rsid w:val="00D34DAF"/>
    <w:rsid w:val="00D931B7"/>
    <w:rsid w:val="00EC682E"/>
    <w:rsid w:val="00ED68A9"/>
    <w:rsid w:val="00F34D7A"/>
    <w:rsid w:val="00F81A8F"/>
    <w:rsid w:val="00F8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8A67"/>
  <w15:chartTrackingRefBased/>
  <w15:docId w15:val="{AF8FBE52-26C0-46F4-AB6F-B03D1F29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12B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7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link">
    <w:name w:val="Hyperlink"/>
    <w:rsid w:val="002E7B01"/>
  </w:style>
  <w:style w:type="paragraph" w:customStyle="1" w:styleId="WPNormal">
    <w:name w:val="WP_Normal"/>
    <w:rsid w:val="002E7B0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892058"/>
    <w:pPr>
      <w:suppressAutoHyphens w:val="0"/>
      <w:ind w:left="720"/>
      <w:contextualSpacing/>
    </w:pPr>
    <w:rPr>
      <w:rFonts w:ascii="Arial" w:eastAsiaTheme="minorEastAsia" w:hAnsi="Arial"/>
      <w:kern w:val="0"/>
      <w:lang w:eastAsia="en-US" w:bidi="ar-SA"/>
    </w:rPr>
  </w:style>
  <w:style w:type="character" w:customStyle="1" w:styleId="ListParagraphChar">
    <w:name w:val="List Paragraph Char"/>
    <w:link w:val="ListParagraph"/>
    <w:uiPriority w:val="34"/>
    <w:rsid w:val="00892058"/>
    <w:rPr>
      <w:rFonts w:ascii="Arial" w:eastAsiaTheme="minorEastAsia" w:hAnsi="Arial" w:cs="Arial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920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647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8A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D68A9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68A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D68A9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youker@email.wcu.ed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bookcentral.proquest.com/lib/hunter-ebooks/detail.action?docID=918267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0837F5260294D86E8A43E013EEC4B" ma:contentTypeVersion="22" ma:contentTypeDescription="Create a new document." ma:contentTypeScope="" ma:versionID="37471bc7965d355e6722c1bce5f0df67">
  <xsd:schema xmlns:xsd="http://www.w3.org/2001/XMLSchema" xmlns:xs="http://www.w3.org/2001/XMLSchema" xmlns:p="http://schemas.microsoft.com/office/2006/metadata/properties" xmlns:ns2="bb7b9e45-847f-43b0-a314-d5a8153dc6f5" xmlns:ns3="cb4510a6-d855-4c83-a187-983c27230ae2" targetNamespace="http://schemas.microsoft.com/office/2006/metadata/properties" ma:root="true" ma:fieldsID="c181f88f3d87caad4c1d45d91dd1f222" ns2:_="" ns3:_="">
    <xsd:import namespace="bb7b9e45-847f-43b0-a314-d5a8153dc6f5"/>
    <xsd:import namespace="cb4510a6-d855-4c83-a187-983c27230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b9e45-847f-43b0-a314-d5a8153dc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153e1a-6dd8-49b1-99b5-62373a7b7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10a6-d855-4c83-a187-983c27230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3148e42-936b-4241-be00-2d9dd8bcb144}" ma:internalName="TaxCatchAll" ma:showField="CatchAllData" ma:web="cb4510a6-d855-4c83-a187-983c27230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4510a6-d855-4c83-a187-983c27230ae2" xsi:nil="true"/>
    <lcf76f155ced4ddcb4097134ff3c332f xmlns="bb7b9e45-847f-43b0-a314-d5a8153dc6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B50054-F865-4BE1-9F16-087BA8D0A1F8}"/>
</file>

<file path=customXml/itemProps2.xml><?xml version="1.0" encoding="utf-8"?>
<ds:datastoreItem xmlns:ds="http://schemas.openxmlformats.org/officeDocument/2006/customXml" ds:itemID="{8A356C27-7ABC-4372-86AE-36471F6E2AB9}"/>
</file>

<file path=customXml/itemProps3.xml><?xml version="1.0" encoding="utf-8"?>
<ds:datastoreItem xmlns:ds="http://schemas.openxmlformats.org/officeDocument/2006/customXml" ds:itemID="{6D4DB54B-E890-4D26-997C-88993D812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Youker</dc:creator>
  <cp:keywords/>
  <dc:description/>
  <cp:lastModifiedBy>Robert Youker</cp:lastModifiedBy>
  <cp:revision>47</cp:revision>
  <dcterms:created xsi:type="dcterms:W3CDTF">2024-12-13T15:44:00Z</dcterms:created>
  <dcterms:modified xsi:type="dcterms:W3CDTF">2024-12-13T16:53:00Z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321b5f-a4ea-42e4-9273-2f91b9a1a708_Enabled">
    <vt:lpwstr>true</vt:lpwstr>
  </property>
  <property fmtid="{D5CDD505-2E9C-101B-9397-08002B2CF9AE}" pid="3" name="MSIP_Label_8d321b5f-a4ea-42e4-9273-2f91b9a1a708_SetDate">
    <vt:lpwstr>2024-12-13T15:44:39Z</vt:lpwstr>
  </property>
  <property fmtid="{D5CDD505-2E9C-101B-9397-08002B2CF9AE}" pid="4" name="MSIP_Label_8d321b5f-a4ea-42e4-9273-2f91b9a1a708_Method">
    <vt:lpwstr>Standard</vt:lpwstr>
  </property>
  <property fmtid="{D5CDD505-2E9C-101B-9397-08002B2CF9AE}" pid="5" name="MSIP_Label_8d321b5f-a4ea-42e4-9273-2f91b9a1a708_Name">
    <vt:lpwstr>Low Confidentiality - Green</vt:lpwstr>
  </property>
  <property fmtid="{D5CDD505-2E9C-101B-9397-08002B2CF9AE}" pid="6" name="MSIP_Label_8d321b5f-a4ea-42e4-9273-2f91b9a1a708_SiteId">
    <vt:lpwstr>c5b35b5a-16d5-4414-8ee1-7bde70543f1b</vt:lpwstr>
  </property>
  <property fmtid="{D5CDD505-2E9C-101B-9397-08002B2CF9AE}" pid="7" name="MSIP_Label_8d321b5f-a4ea-42e4-9273-2f91b9a1a708_ActionId">
    <vt:lpwstr>1a2afdbd-afed-48ad-8aec-5d2d728d6e55</vt:lpwstr>
  </property>
  <property fmtid="{D5CDD505-2E9C-101B-9397-08002B2CF9AE}" pid="8" name="MSIP_Label_8d321b5f-a4ea-42e4-9273-2f91b9a1a708_ContentBits">
    <vt:lpwstr>0</vt:lpwstr>
  </property>
  <property fmtid="{D5CDD505-2E9C-101B-9397-08002B2CF9AE}" pid="9" name="ContentTypeId">
    <vt:lpwstr>0x0101009D80837F5260294D86E8A43E013EEC4B</vt:lpwstr>
  </property>
</Properties>
</file>